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DEF" w:rsidRDefault="006364C9">
      <w:pPr>
        <w:spacing w:line="560" w:lineRule="exact"/>
        <w:jc w:val="center"/>
        <w:rPr>
          <w:rFonts w:ascii="方正小标宋简体" w:eastAsia="方正小标宋简体" w:hAnsi="微软雅黑"/>
          <w:bCs/>
          <w:sz w:val="44"/>
          <w:szCs w:val="44"/>
          <w:shd w:val="clear" w:color="auto" w:fill="FFFFFF"/>
        </w:rPr>
      </w:pPr>
      <w:bookmarkStart w:id="0" w:name="_GoBack"/>
      <w:bookmarkEnd w:id="0"/>
      <w:r>
        <w:rPr>
          <w:rFonts w:ascii="方正小标宋简体" w:eastAsia="方正小标宋简体" w:hAnsi="微软雅黑" w:hint="eastAsia"/>
          <w:bCs/>
          <w:sz w:val="44"/>
          <w:szCs w:val="44"/>
          <w:shd w:val="clear" w:color="auto" w:fill="FFFFFF"/>
        </w:rPr>
        <w:t>安徽省股权服务</w:t>
      </w:r>
      <w:proofErr w:type="gramStart"/>
      <w:r>
        <w:rPr>
          <w:rFonts w:ascii="方正小标宋简体" w:eastAsia="方正小标宋简体" w:hAnsi="微软雅黑" w:hint="eastAsia"/>
          <w:bCs/>
          <w:sz w:val="44"/>
          <w:szCs w:val="44"/>
          <w:shd w:val="clear" w:color="auto" w:fill="FFFFFF"/>
        </w:rPr>
        <w:t>商业保理有限责任公司</w:t>
      </w:r>
      <w:proofErr w:type="gramEnd"/>
    </w:p>
    <w:p w:rsidR="00454DEF" w:rsidRDefault="006364C9">
      <w:pPr>
        <w:spacing w:line="560" w:lineRule="exact"/>
        <w:jc w:val="center"/>
        <w:rPr>
          <w:rFonts w:ascii="方正小标宋简体" w:eastAsia="方正小标宋简体"/>
          <w:sz w:val="44"/>
          <w:szCs w:val="44"/>
        </w:rPr>
      </w:pPr>
      <w:r>
        <w:rPr>
          <w:rFonts w:ascii="方正小标宋简体" w:eastAsia="方正小标宋简体" w:hAnsi="微软雅黑" w:hint="eastAsia"/>
          <w:bCs/>
          <w:sz w:val="44"/>
          <w:szCs w:val="44"/>
          <w:shd w:val="clear" w:color="auto" w:fill="FFFFFF"/>
        </w:rPr>
        <w:t>信息公开管理办法（试行）</w:t>
      </w:r>
    </w:p>
    <w:p w:rsidR="00454DEF" w:rsidRDefault="00454DEF">
      <w:pPr>
        <w:spacing w:line="580" w:lineRule="exact"/>
        <w:jc w:val="center"/>
        <w:rPr>
          <w:rFonts w:ascii="方正小标宋简体" w:eastAsia="方正小标宋简体"/>
          <w:sz w:val="44"/>
          <w:szCs w:val="44"/>
        </w:rPr>
      </w:pPr>
    </w:p>
    <w:p w:rsidR="00454DEF" w:rsidRDefault="006364C9">
      <w:pPr>
        <w:spacing w:line="580" w:lineRule="exact"/>
        <w:jc w:val="center"/>
        <w:rPr>
          <w:rFonts w:ascii="黑体" w:eastAsia="黑体" w:hAnsi="黑体" w:cs="Arial"/>
          <w:bCs/>
          <w:kern w:val="0"/>
          <w:sz w:val="32"/>
          <w:szCs w:val="32"/>
        </w:rPr>
      </w:pPr>
      <w:r>
        <w:rPr>
          <w:rFonts w:ascii="黑体" w:eastAsia="黑体" w:hAnsi="黑体" w:cs="Arial" w:hint="eastAsia"/>
          <w:bCs/>
          <w:kern w:val="0"/>
          <w:sz w:val="32"/>
          <w:szCs w:val="32"/>
        </w:rPr>
        <w:t>第一章</w:t>
      </w:r>
      <w:r>
        <w:rPr>
          <w:rFonts w:ascii="黑体" w:eastAsia="黑体" w:hAnsi="黑体" w:cs="Arial" w:hint="eastAsia"/>
          <w:bCs/>
          <w:kern w:val="0"/>
          <w:sz w:val="32"/>
          <w:szCs w:val="32"/>
        </w:rPr>
        <w:t xml:space="preserve"> </w:t>
      </w:r>
      <w:r>
        <w:rPr>
          <w:rFonts w:ascii="黑体" w:eastAsia="黑体" w:hAnsi="黑体" w:cs="Arial" w:hint="eastAsia"/>
          <w:bCs/>
          <w:kern w:val="0"/>
          <w:sz w:val="32"/>
          <w:szCs w:val="32"/>
        </w:rPr>
        <w:t>总</w:t>
      </w:r>
      <w:r>
        <w:rPr>
          <w:rFonts w:ascii="黑体" w:eastAsia="黑体" w:hAnsi="黑体" w:cs="Arial" w:hint="eastAsia"/>
          <w:bCs/>
          <w:kern w:val="0"/>
          <w:sz w:val="32"/>
          <w:szCs w:val="32"/>
        </w:rPr>
        <w:t xml:space="preserve"> </w:t>
      </w:r>
      <w:r>
        <w:rPr>
          <w:rFonts w:ascii="黑体" w:eastAsia="黑体" w:hAnsi="黑体" w:cs="Arial" w:hint="eastAsia"/>
          <w:bCs/>
          <w:kern w:val="0"/>
          <w:sz w:val="32"/>
          <w:szCs w:val="32"/>
        </w:rPr>
        <w:t>则</w:t>
      </w:r>
    </w:p>
    <w:p w:rsidR="00454DEF" w:rsidRDefault="006364C9">
      <w:pPr>
        <w:spacing w:line="580" w:lineRule="exact"/>
        <w:ind w:firstLineChars="200" w:firstLine="643"/>
        <w:rPr>
          <w:rFonts w:ascii="仿宋" w:eastAsia="仿宋" w:hAnsi="仿宋"/>
          <w:sz w:val="32"/>
          <w:szCs w:val="32"/>
        </w:rPr>
      </w:pPr>
      <w:r>
        <w:rPr>
          <w:rFonts w:ascii="仿宋" w:eastAsia="仿宋" w:hAnsi="仿宋" w:cs="Arial" w:hint="eastAsia"/>
          <w:b/>
          <w:bCs/>
          <w:kern w:val="0"/>
          <w:sz w:val="32"/>
          <w:szCs w:val="32"/>
        </w:rPr>
        <w:t>第一条</w:t>
      </w:r>
      <w:r>
        <w:rPr>
          <w:rFonts w:ascii="仿宋" w:eastAsia="仿宋" w:hAnsi="仿宋" w:hint="eastAsia"/>
          <w:sz w:val="32"/>
          <w:szCs w:val="32"/>
        </w:rPr>
        <w:t xml:space="preserve"> </w:t>
      </w:r>
      <w:r>
        <w:rPr>
          <w:rFonts w:ascii="仿宋" w:eastAsia="仿宋" w:hAnsi="仿宋" w:cs="Arial" w:hint="eastAsia"/>
          <w:bCs/>
          <w:kern w:val="0"/>
          <w:sz w:val="32"/>
          <w:szCs w:val="32"/>
        </w:rPr>
        <w:t>为加强安徽省股权服务</w:t>
      </w:r>
      <w:proofErr w:type="gramStart"/>
      <w:r>
        <w:rPr>
          <w:rFonts w:ascii="仿宋" w:eastAsia="仿宋" w:hAnsi="仿宋" w:cs="Arial" w:hint="eastAsia"/>
          <w:bCs/>
          <w:kern w:val="0"/>
          <w:sz w:val="32"/>
          <w:szCs w:val="32"/>
        </w:rPr>
        <w:t>商业保理有限责任公司</w:t>
      </w:r>
      <w:proofErr w:type="gramEnd"/>
      <w:r>
        <w:rPr>
          <w:rFonts w:ascii="仿宋" w:eastAsia="仿宋" w:hAnsi="仿宋" w:hint="eastAsia"/>
          <w:sz w:val="32"/>
          <w:szCs w:val="32"/>
        </w:rPr>
        <w:t>（以下简称“公司”）信息公开工作，</w:t>
      </w:r>
      <w:r>
        <w:rPr>
          <w:rFonts w:ascii="仿宋" w:eastAsia="仿宋" w:hAnsi="仿宋" w:cs="Arial" w:hint="eastAsia"/>
          <w:bCs/>
          <w:kern w:val="0"/>
          <w:sz w:val="32"/>
          <w:szCs w:val="32"/>
        </w:rPr>
        <w:t>打造阳光国企，</w:t>
      </w:r>
      <w:r>
        <w:rPr>
          <w:rFonts w:ascii="仿宋" w:eastAsia="仿宋" w:hAnsi="仿宋" w:hint="eastAsia"/>
          <w:sz w:val="32"/>
          <w:szCs w:val="32"/>
        </w:rPr>
        <w:t>依据《中华人民共和国政府信息公开条例》《安徽省政府信息公开办法》等国家有关法律法规和省国资委、国元金控集团、国元资本、股权服务等上级主管部门关于信息公开工作的意见和要求，结合公司实际情况，制定本办法。</w:t>
      </w:r>
    </w:p>
    <w:p w:rsidR="00454DEF" w:rsidRDefault="006364C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第二条</w:t>
      </w:r>
      <w:r>
        <w:rPr>
          <w:rFonts w:ascii="仿宋" w:eastAsia="仿宋" w:hAnsi="仿宋" w:cs="Arial" w:hint="eastAsia"/>
          <w:b/>
          <w:bCs/>
          <w:kern w:val="0"/>
          <w:sz w:val="32"/>
          <w:szCs w:val="32"/>
        </w:rPr>
        <w:t xml:space="preserve"> </w:t>
      </w:r>
      <w:r>
        <w:rPr>
          <w:rFonts w:ascii="仿宋" w:eastAsia="仿宋" w:hAnsi="仿宋" w:cs="Arial" w:hint="eastAsia"/>
          <w:bCs/>
          <w:kern w:val="0"/>
          <w:sz w:val="32"/>
          <w:szCs w:val="32"/>
        </w:rPr>
        <w:t>本办法所称“信息”是指公司在从事生产经营活动中形成的涉及公众切身利益的企业信息，以及法律法规明确规定应当公开的企业信息。</w:t>
      </w:r>
    </w:p>
    <w:p w:rsidR="00454DEF" w:rsidRDefault="006364C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第三条</w:t>
      </w:r>
      <w:r>
        <w:rPr>
          <w:rFonts w:ascii="仿宋" w:eastAsia="仿宋" w:hAnsi="仿宋" w:cs="Arial" w:hint="eastAsia"/>
          <w:bCs/>
          <w:kern w:val="0"/>
          <w:sz w:val="32"/>
          <w:szCs w:val="32"/>
        </w:rPr>
        <w:t xml:space="preserve"> </w:t>
      </w:r>
      <w:r>
        <w:rPr>
          <w:rFonts w:ascii="仿宋" w:eastAsia="仿宋" w:hAnsi="仿宋" w:cs="Arial" w:hint="eastAsia"/>
          <w:bCs/>
          <w:kern w:val="0"/>
          <w:sz w:val="32"/>
          <w:szCs w:val="32"/>
        </w:rPr>
        <w:t>信息公开应遵循下列基本原则：</w:t>
      </w:r>
    </w:p>
    <w:p w:rsidR="00454DEF" w:rsidRDefault="006364C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（一）坚持依法合</w:t>
      </w:r>
      <w:proofErr w:type="gramStart"/>
      <w:r>
        <w:rPr>
          <w:rFonts w:ascii="仿宋" w:eastAsia="仿宋" w:hAnsi="仿宋" w:cs="Arial" w:hint="eastAsia"/>
          <w:bCs/>
          <w:kern w:val="0"/>
          <w:sz w:val="32"/>
          <w:szCs w:val="32"/>
        </w:rPr>
        <w:t>规</w:t>
      </w:r>
      <w:proofErr w:type="gramEnd"/>
      <w:r>
        <w:rPr>
          <w:rFonts w:ascii="仿宋" w:eastAsia="仿宋" w:hAnsi="仿宋" w:cs="Arial" w:hint="eastAsia"/>
          <w:bCs/>
          <w:kern w:val="0"/>
          <w:sz w:val="32"/>
          <w:szCs w:val="32"/>
        </w:rPr>
        <w:t>。坚决遵守国家法律法规和上级主管单位相关规定，严格保护国家秘密、商业秘密和公司秘密安全，不得危及国家安全、公共安全、经济安全和社会稳定。</w:t>
      </w:r>
    </w:p>
    <w:p w:rsidR="00454DEF" w:rsidRDefault="006364C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（二）强化责任落实。公司按照“谁形成谁公开，谁公开谁负责”的要求，拟公开信息的相关部门作为责任主体，对所公开的信息负责。</w:t>
      </w:r>
    </w:p>
    <w:p w:rsidR="00454DEF" w:rsidRDefault="006364C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（三）确保真实准确。遵循公正、公平、便民、及时、准确的原则，确保公开的信息内容真实、数据准确、公开及时，不得有虚假记载、误导性陈述或者重大遗漏。</w:t>
      </w:r>
    </w:p>
    <w:p w:rsidR="00454DEF" w:rsidRDefault="00454DEF">
      <w:pPr>
        <w:spacing w:line="580" w:lineRule="exact"/>
        <w:jc w:val="center"/>
        <w:rPr>
          <w:rFonts w:ascii="仿宋" w:eastAsia="仿宋" w:hAnsi="仿宋" w:cs="Arial"/>
          <w:b/>
          <w:bCs/>
          <w:kern w:val="0"/>
          <w:sz w:val="32"/>
          <w:szCs w:val="32"/>
        </w:rPr>
      </w:pPr>
    </w:p>
    <w:p w:rsidR="00454DEF" w:rsidRDefault="006364C9">
      <w:pPr>
        <w:spacing w:line="580" w:lineRule="exact"/>
        <w:jc w:val="center"/>
        <w:rPr>
          <w:rFonts w:ascii="黑体" w:eastAsia="黑体" w:hAnsi="黑体" w:cs="Arial"/>
          <w:bCs/>
          <w:kern w:val="0"/>
          <w:sz w:val="32"/>
          <w:szCs w:val="32"/>
        </w:rPr>
      </w:pPr>
      <w:r>
        <w:rPr>
          <w:rFonts w:ascii="黑体" w:eastAsia="黑体" w:hAnsi="黑体" w:cs="Arial" w:hint="eastAsia"/>
          <w:bCs/>
          <w:kern w:val="0"/>
          <w:sz w:val="32"/>
          <w:szCs w:val="32"/>
        </w:rPr>
        <w:lastRenderedPageBreak/>
        <w:t>第二章</w:t>
      </w:r>
      <w:r>
        <w:rPr>
          <w:rFonts w:ascii="黑体" w:eastAsia="黑体" w:hAnsi="黑体" w:cs="Arial" w:hint="eastAsia"/>
          <w:bCs/>
          <w:kern w:val="0"/>
          <w:sz w:val="32"/>
          <w:szCs w:val="32"/>
        </w:rPr>
        <w:t xml:space="preserve"> </w:t>
      </w:r>
      <w:r>
        <w:rPr>
          <w:rFonts w:ascii="黑体" w:eastAsia="黑体" w:hAnsi="黑体" w:cs="Arial" w:hint="eastAsia"/>
          <w:bCs/>
          <w:kern w:val="0"/>
          <w:sz w:val="32"/>
          <w:szCs w:val="32"/>
        </w:rPr>
        <w:t>信息公开的职责分工</w:t>
      </w:r>
    </w:p>
    <w:p w:rsidR="00454DEF" w:rsidRDefault="006364C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第四条</w:t>
      </w:r>
      <w:r>
        <w:rPr>
          <w:rFonts w:ascii="仿宋" w:eastAsia="仿宋" w:hAnsi="仿宋" w:cs="Arial" w:hint="eastAsia"/>
          <w:b/>
          <w:bCs/>
          <w:kern w:val="0"/>
          <w:sz w:val="32"/>
          <w:szCs w:val="32"/>
        </w:rPr>
        <w:t xml:space="preserve"> </w:t>
      </w:r>
      <w:r>
        <w:rPr>
          <w:rFonts w:ascii="仿宋" w:eastAsia="仿宋" w:hAnsi="仿宋" w:cs="Arial" w:hint="eastAsia"/>
          <w:bCs/>
          <w:kern w:val="0"/>
          <w:sz w:val="32"/>
          <w:szCs w:val="32"/>
        </w:rPr>
        <w:t>综合行政部门是信息公开工作的归口管理部门，主要职责包括：</w:t>
      </w:r>
    </w:p>
    <w:p w:rsidR="00454DEF" w:rsidRDefault="006364C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（一）制定公司信息公开管理相关制度规范</w:t>
      </w:r>
      <w:r>
        <w:rPr>
          <w:rFonts w:ascii="仿宋" w:eastAsia="仿宋" w:hAnsi="仿宋" w:cs="Arial" w:hint="eastAsia"/>
          <w:bCs/>
          <w:kern w:val="0"/>
          <w:sz w:val="32"/>
          <w:szCs w:val="32"/>
        </w:rPr>
        <w:t>;</w:t>
      </w:r>
    </w:p>
    <w:p w:rsidR="00454DEF" w:rsidRDefault="006364C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（二）组织和协调对拟公开信息的收集与汇总</w:t>
      </w:r>
      <w:r>
        <w:rPr>
          <w:rFonts w:ascii="仿宋" w:eastAsia="仿宋" w:hAnsi="仿宋" w:cs="Arial" w:hint="eastAsia"/>
          <w:bCs/>
          <w:kern w:val="0"/>
          <w:sz w:val="32"/>
          <w:szCs w:val="32"/>
        </w:rPr>
        <w:t>;</w:t>
      </w:r>
    </w:p>
    <w:p w:rsidR="00454DEF" w:rsidRDefault="006364C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（三）报送上级公司信息技术归口部门统一对外发布信息；</w:t>
      </w:r>
    </w:p>
    <w:p w:rsidR="00454DEF" w:rsidRDefault="006364C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（四）对拟公开信息进行保密审查；</w:t>
      </w:r>
    </w:p>
    <w:p w:rsidR="00454DEF" w:rsidRDefault="006364C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（五）跟踪信息公开工作的开展运行情况</w:t>
      </w:r>
      <w:r>
        <w:rPr>
          <w:rFonts w:ascii="仿宋" w:eastAsia="仿宋" w:hAnsi="仿宋" w:cs="Arial" w:hint="eastAsia"/>
          <w:bCs/>
          <w:kern w:val="0"/>
          <w:sz w:val="32"/>
          <w:szCs w:val="32"/>
        </w:rPr>
        <w:t>;</w:t>
      </w:r>
    </w:p>
    <w:p w:rsidR="00454DEF" w:rsidRDefault="006364C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（六）负责信息公开相关文件、资料的管理</w:t>
      </w:r>
      <w:r>
        <w:rPr>
          <w:rFonts w:ascii="仿宋" w:eastAsia="仿宋" w:hAnsi="仿宋" w:cs="Arial" w:hint="eastAsia"/>
          <w:bCs/>
          <w:kern w:val="0"/>
          <w:sz w:val="32"/>
          <w:szCs w:val="32"/>
        </w:rPr>
        <w:t>;</w:t>
      </w:r>
    </w:p>
    <w:p w:rsidR="00454DEF" w:rsidRDefault="006364C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（七）牵头开展</w:t>
      </w:r>
      <w:r>
        <w:rPr>
          <w:rFonts w:ascii="仿宋" w:eastAsia="仿宋" w:hAnsi="仿宋" w:cs="Arial" w:hint="eastAsia"/>
          <w:bCs/>
          <w:kern w:val="0"/>
          <w:sz w:val="32"/>
          <w:szCs w:val="32"/>
        </w:rPr>
        <w:t>公司信息公开相关的其他工作。</w:t>
      </w:r>
    </w:p>
    <w:p w:rsidR="00454DEF" w:rsidRDefault="006364C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第五条</w:t>
      </w:r>
      <w:r>
        <w:rPr>
          <w:rFonts w:ascii="仿宋" w:eastAsia="仿宋" w:hAnsi="仿宋" w:cs="Arial" w:hint="eastAsia"/>
          <w:bCs/>
          <w:kern w:val="0"/>
          <w:sz w:val="32"/>
          <w:szCs w:val="32"/>
        </w:rPr>
        <w:t xml:space="preserve"> </w:t>
      </w:r>
      <w:r>
        <w:rPr>
          <w:rFonts w:ascii="仿宋" w:eastAsia="仿宋" w:hAnsi="仿宋" w:cs="Arial" w:hint="eastAsia"/>
          <w:bCs/>
          <w:kern w:val="0"/>
          <w:sz w:val="32"/>
          <w:szCs w:val="32"/>
        </w:rPr>
        <w:t>综合行政部提请上级公司进行信息公开意识形态安全审核、新闻宣传中涉及信息公开内容的审定工作。</w:t>
      </w:r>
    </w:p>
    <w:p w:rsidR="00454DEF" w:rsidRDefault="006364C9">
      <w:pPr>
        <w:spacing w:line="580" w:lineRule="exact"/>
        <w:ind w:firstLineChars="200" w:firstLine="643"/>
        <w:rPr>
          <w:rFonts w:ascii="仿宋" w:eastAsia="仿宋" w:hAnsi="仿宋" w:cs="Arial"/>
          <w:bCs/>
          <w:kern w:val="0"/>
          <w:sz w:val="32"/>
          <w:szCs w:val="32"/>
        </w:rPr>
      </w:pPr>
      <w:r>
        <w:rPr>
          <w:rFonts w:ascii="仿宋" w:eastAsia="仿宋" w:hAnsi="仿宋" w:cs="Arial" w:hint="eastAsia"/>
          <w:b/>
          <w:kern w:val="0"/>
          <w:sz w:val="32"/>
          <w:szCs w:val="32"/>
        </w:rPr>
        <w:t>第六</w:t>
      </w:r>
      <w:r>
        <w:rPr>
          <w:rFonts w:ascii="仿宋" w:eastAsia="仿宋" w:hAnsi="仿宋" w:cs="Arial" w:hint="eastAsia"/>
          <w:b/>
          <w:bCs/>
          <w:kern w:val="0"/>
          <w:sz w:val="32"/>
          <w:szCs w:val="32"/>
        </w:rPr>
        <w:t>条</w:t>
      </w:r>
      <w:r>
        <w:rPr>
          <w:rFonts w:ascii="仿宋" w:eastAsia="仿宋" w:hAnsi="仿宋" w:cs="Arial" w:hint="eastAsia"/>
          <w:bCs/>
          <w:kern w:val="0"/>
          <w:sz w:val="32"/>
          <w:szCs w:val="32"/>
        </w:rPr>
        <w:t xml:space="preserve"> </w:t>
      </w:r>
      <w:proofErr w:type="gramStart"/>
      <w:r>
        <w:rPr>
          <w:rFonts w:ascii="仿宋" w:eastAsia="仿宋" w:hAnsi="仿宋" w:cs="Arial" w:hint="eastAsia"/>
          <w:bCs/>
          <w:kern w:val="0"/>
          <w:sz w:val="32"/>
          <w:szCs w:val="32"/>
        </w:rPr>
        <w:t>风控审核</w:t>
      </w:r>
      <w:proofErr w:type="gramEnd"/>
      <w:r>
        <w:rPr>
          <w:rFonts w:ascii="仿宋" w:eastAsia="仿宋" w:hAnsi="仿宋" w:cs="Arial" w:hint="eastAsia"/>
          <w:bCs/>
          <w:kern w:val="0"/>
          <w:sz w:val="32"/>
          <w:szCs w:val="32"/>
        </w:rPr>
        <w:t>部负责信息公开的合</w:t>
      </w:r>
      <w:proofErr w:type="gramStart"/>
      <w:r>
        <w:rPr>
          <w:rFonts w:ascii="仿宋" w:eastAsia="仿宋" w:hAnsi="仿宋" w:cs="Arial" w:hint="eastAsia"/>
          <w:bCs/>
          <w:kern w:val="0"/>
          <w:sz w:val="32"/>
          <w:szCs w:val="32"/>
        </w:rPr>
        <w:t>规</w:t>
      </w:r>
      <w:proofErr w:type="gramEnd"/>
      <w:r>
        <w:rPr>
          <w:rFonts w:ascii="仿宋" w:eastAsia="仿宋" w:hAnsi="仿宋" w:cs="Arial" w:hint="eastAsia"/>
          <w:bCs/>
          <w:kern w:val="0"/>
          <w:sz w:val="32"/>
          <w:szCs w:val="32"/>
        </w:rPr>
        <w:t>性审核工作，并为信息公开工作提供法律支持与服务。</w:t>
      </w:r>
    </w:p>
    <w:p w:rsidR="00454DEF" w:rsidRDefault="006364C9">
      <w:pPr>
        <w:spacing w:line="580" w:lineRule="exact"/>
        <w:ind w:firstLineChars="200" w:firstLine="643"/>
        <w:rPr>
          <w:rFonts w:ascii="仿宋" w:eastAsia="仿宋" w:hAnsi="仿宋" w:cs="Arial"/>
          <w:bCs/>
          <w:kern w:val="0"/>
          <w:sz w:val="32"/>
          <w:szCs w:val="32"/>
        </w:rPr>
      </w:pPr>
      <w:r>
        <w:rPr>
          <w:rFonts w:ascii="仿宋" w:eastAsia="仿宋" w:hAnsi="仿宋" w:cs="Arial" w:hint="eastAsia"/>
          <w:b/>
          <w:kern w:val="0"/>
          <w:sz w:val="32"/>
          <w:szCs w:val="32"/>
        </w:rPr>
        <w:t>第七条</w:t>
      </w:r>
      <w:r>
        <w:rPr>
          <w:rFonts w:ascii="仿宋" w:eastAsia="仿宋" w:hAnsi="仿宋" w:cs="Arial" w:hint="eastAsia"/>
          <w:b/>
          <w:kern w:val="0"/>
          <w:sz w:val="32"/>
          <w:szCs w:val="32"/>
        </w:rPr>
        <w:t xml:space="preserve"> </w:t>
      </w:r>
      <w:r>
        <w:rPr>
          <w:rFonts w:ascii="仿宋" w:eastAsia="仿宋" w:hAnsi="仿宋" w:cs="Arial" w:hint="eastAsia"/>
          <w:bCs/>
          <w:kern w:val="0"/>
          <w:sz w:val="32"/>
          <w:szCs w:val="32"/>
        </w:rPr>
        <w:t>公司不具备信息公开渠道和发布载体，拟公开信息内容由公司审核后，在上级公司信息公开平台发布。</w:t>
      </w:r>
    </w:p>
    <w:p w:rsidR="00454DEF" w:rsidRDefault="006364C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第八条</w:t>
      </w:r>
      <w:r>
        <w:rPr>
          <w:rFonts w:ascii="仿宋" w:eastAsia="仿宋" w:hAnsi="仿宋" w:cs="Arial" w:hint="eastAsia"/>
          <w:bCs/>
          <w:kern w:val="0"/>
          <w:sz w:val="32"/>
          <w:szCs w:val="32"/>
        </w:rPr>
        <w:t xml:space="preserve"> </w:t>
      </w:r>
      <w:r>
        <w:rPr>
          <w:rFonts w:ascii="仿宋" w:eastAsia="仿宋" w:hAnsi="仿宋" w:cs="Arial" w:hint="eastAsia"/>
          <w:bCs/>
          <w:kern w:val="0"/>
          <w:sz w:val="32"/>
          <w:szCs w:val="32"/>
        </w:rPr>
        <w:t>公司相关部门是公司层面信息公开主体，负责提供、审核职责范围内的相关信息。</w:t>
      </w:r>
    </w:p>
    <w:p w:rsidR="00454DEF" w:rsidRDefault="006364C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综合行政部应当确定一名联络专员为本公司信息公开工作联络人，具体负责公司信息公开工作的开展、协调和落实，解决和反应信息公开工作中遇到的问题和困难。信息公开工作联络人名单应报上级公司信息技术归口部门备案。</w:t>
      </w:r>
    </w:p>
    <w:p w:rsidR="00454DEF" w:rsidRDefault="006364C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各部门应确定一名工作人员配合信息公开工作联络人</w:t>
      </w:r>
      <w:r>
        <w:rPr>
          <w:rFonts w:ascii="仿宋" w:eastAsia="仿宋" w:hAnsi="仿宋" w:cs="Arial" w:hint="eastAsia"/>
          <w:bCs/>
          <w:kern w:val="0"/>
          <w:sz w:val="32"/>
          <w:szCs w:val="32"/>
        </w:rPr>
        <w:lastRenderedPageBreak/>
        <w:t>展开本部门信息公开工作。</w:t>
      </w:r>
    </w:p>
    <w:p w:rsidR="00454DEF" w:rsidRDefault="00454DEF">
      <w:pPr>
        <w:spacing w:line="580" w:lineRule="exact"/>
        <w:ind w:firstLineChars="200" w:firstLine="640"/>
        <w:rPr>
          <w:rFonts w:ascii="仿宋" w:eastAsia="仿宋" w:hAnsi="仿宋" w:cs="Arial"/>
          <w:bCs/>
          <w:kern w:val="0"/>
          <w:sz w:val="32"/>
          <w:szCs w:val="32"/>
        </w:rPr>
      </w:pPr>
    </w:p>
    <w:p w:rsidR="00454DEF" w:rsidRDefault="006364C9">
      <w:pPr>
        <w:spacing w:line="580" w:lineRule="exact"/>
        <w:jc w:val="center"/>
        <w:rPr>
          <w:rFonts w:ascii="黑体" w:eastAsia="黑体" w:hAnsi="黑体" w:cs="Arial"/>
          <w:bCs/>
          <w:kern w:val="0"/>
          <w:sz w:val="32"/>
          <w:szCs w:val="32"/>
        </w:rPr>
      </w:pPr>
      <w:r>
        <w:rPr>
          <w:rFonts w:ascii="黑体" w:eastAsia="黑体" w:hAnsi="黑体" w:cs="Arial" w:hint="eastAsia"/>
          <w:bCs/>
          <w:kern w:val="0"/>
          <w:sz w:val="32"/>
          <w:szCs w:val="32"/>
        </w:rPr>
        <w:t>第三章</w:t>
      </w:r>
      <w:r>
        <w:rPr>
          <w:rFonts w:ascii="黑体" w:eastAsia="黑体" w:hAnsi="黑体" w:cs="Arial" w:hint="eastAsia"/>
          <w:bCs/>
          <w:kern w:val="0"/>
          <w:sz w:val="32"/>
          <w:szCs w:val="32"/>
        </w:rPr>
        <w:t xml:space="preserve"> </w:t>
      </w:r>
      <w:r>
        <w:rPr>
          <w:rFonts w:ascii="黑体" w:eastAsia="黑体" w:hAnsi="黑体" w:cs="Arial" w:hint="eastAsia"/>
          <w:bCs/>
          <w:kern w:val="0"/>
          <w:sz w:val="32"/>
          <w:szCs w:val="32"/>
        </w:rPr>
        <w:t>信息公开的范围</w:t>
      </w:r>
    </w:p>
    <w:p w:rsidR="00454DEF" w:rsidRDefault="006364C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第九条</w:t>
      </w:r>
      <w:r>
        <w:rPr>
          <w:rFonts w:ascii="仿宋" w:eastAsia="仿宋" w:hAnsi="仿宋" w:cs="Arial" w:hint="eastAsia"/>
          <w:b/>
          <w:bCs/>
          <w:kern w:val="0"/>
          <w:sz w:val="32"/>
          <w:szCs w:val="32"/>
        </w:rPr>
        <w:t xml:space="preserve"> </w:t>
      </w:r>
      <w:r>
        <w:rPr>
          <w:rFonts w:ascii="仿宋" w:eastAsia="仿宋" w:hAnsi="仿宋" w:cs="Arial" w:hint="eastAsia"/>
          <w:bCs/>
          <w:kern w:val="0"/>
          <w:sz w:val="32"/>
          <w:szCs w:val="32"/>
        </w:rPr>
        <w:t>信息公开内容依照《安徽省属企业信息公开基本目录规范》等文件要求确定，具体包括以下内容：</w:t>
      </w:r>
    </w:p>
    <w:p w:rsidR="00454DEF" w:rsidRDefault="006364C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（一）企业简介、机构领导等企业信息；</w:t>
      </w:r>
    </w:p>
    <w:p w:rsidR="00454DEF" w:rsidRDefault="006364C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（二）企业经营情况、国有资产保值增值、财务状况等经济信息；</w:t>
      </w:r>
    </w:p>
    <w:p w:rsidR="00454DEF" w:rsidRDefault="006364C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（三）重大决策、重大人事任免、重大项目安排、大额资金运作等“三重一大”事项；</w:t>
      </w:r>
    </w:p>
    <w:p w:rsidR="00454DEF" w:rsidRDefault="006364C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（四）企业社会责任履行情况；</w:t>
      </w:r>
    </w:p>
    <w:p w:rsidR="00454DEF" w:rsidRDefault="006364C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（五）有关部门依法要求公开的监督检查问题整改落实情况；</w:t>
      </w:r>
    </w:p>
    <w:p w:rsidR="00454DEF" w:rsidRDefault="006364C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（六）企业党建信息；</w:t>
      </w:r>
    </w:p>
    <w:p w:rsidR="00454DEF" w:rsidRDefault="006364C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（七）其他依照法律法规规定应当主动公开的信息。</w:t>
      </w:r>
    </w:p>
    <w:p w:rsidR="00454DEF" w:rsidRDefault="006364C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第十条</w:t>
      </w:r>
      <w:r>
        <w:rPr>
          <w:rFonts w:ascii="仿宋" w:eastAsia="仿宋" w:hAnsi="仿宋" w:cs="Arial" w:hint="eastAsia"/>
          <w:bCs/>
          <w:kern w:val="0"/>
          <w:sz w:val="32"/>
          <w:szCs w:val="32"/>
        </w:rPr>
        <w:t xml:space="preserve"> </w:t>
      </w:r>
      <w:r>
        <w:rPr>
          <w:rFonts w:ascii="仿宋" w:eastAsia="仿宋" w:hAnsi="仿宋" w:cs="Arial" w:hint="eastAsia"/>
          <w:bCs/>
          <w:kern w:val="0"/>
          <w:sz w:val="32"/>
          <w:szCs w:val="32"/>
        </w:rPr>
        <w:t>下列信息不予公开：</w:t>
      </w:r>
    </w:p>
    <w:p w:rsidR="00454DEF" w:rsidRDefault="006364C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（一）涉及国家秘密、商业秘密和个人隐私的信息；</w:t>
      </w:r>
    </w:p>
    <w:p w:rsidR="00454DEF" w:rsidRDefault="006364C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（二）公开后可能会影响检查、调查、取证等执法活动的信息；</w:t>
      </w:r>
    </w:p>
    <w:p w:rsidR="00454DEF" w:rsidRDefault="006364C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（三）企业与相关方达成保密协议式条款的约定信息；</w:t>
      </w:r>
    </w:p>
    <w:p w:rsidR="00454DEF" w:rsidRDefault="006364C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（四）其他法律、行政法规规定不予公开的信息。</w:t>
      </w:r>
    </w:p>
    <w:p w:rsidR="00454DEF" w:rsidRDefault="006364C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第十一条</w:t>
      </w:r>
      <w:r>
        <w:rPr>
          <w:rFonts w:ascii="仿宋" w:eastAsia="仿宋" w:hAnsi="仿宋" w:cs="Arial" w:hint="eastAsia"/>
          <w:bCs/>
          <w:kern w:val="0"/>
          <w:sz w:val="32"/>
          <w:szCs w:val="32"/>
        </w:rPr>
        <w:t xml:space="preserve"> </w:t>
      </w:r>
      <w:r>
        <w:rPr>
          <w:rFonts w:ascii="仿宋" w:eastAsia="仿宋" w:hAnsi="仿宋" w:cs="Arial" w:hint="eastAsia"/>
          <w:bCs/>
          <w:kern w:val="0"/>
          <w:sz w:val="32"/>
          <w:szCs w:val="32"/>
        </w:rPr>
        <w:t>拟公开的信息属于下列情形之一的，应当与</w:t>
      </w:r>
      <w:r>
        <w:rPr>
          <w:rFonts w:ascii="仿宋" w:eastAsia="仿宋" w:hAnsi="仿宋" w:cs="Arial" w:hint="eastAsia"/>
          <w:bCs/>
          <w:kern w:val="0"/>
          <w:sz w:val="32"/>
          <w:szCs w:val="32"/>
        </w:rPr>
        <w:t>相关单位进行沟通、确认，保证发布的信息准确一致：</w:t>
      </w:r>
    </w:p>
    <w:p w:rsidR="00454DEF" w:rsidRDefault="006364C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（一）为保障资本运作项目披露合</w:t>
      </w:r>
      <w:proofErr w:type="gramStart"/>
      <w:r>
        <w:rPr>
          <w:rFonts w:ascii="仿宋" w:eastAsia="仿宋" w:hAnsi="仿宋" w:cs="Arial" w:hint="eastAsia"/>
          <w:bCs/>
          <w:kern w:val="0"/>
          <w:sz w:val="32"/>
          <w:szCs w:val="32"/>
        </w:rPr>
        <w:t>规</w:t>
      </w:r>
      <w:proofErr w:type="gramEnd"/>
      <w:r>
        <w:rPr>
          <w:rFonts w:ascii="仿宋" w:eastAsia="仿宋" w:hAnsi="仿宋" w:cs="Arial" w:hint="eastAsia"/>
          <w:bCs/>
          <w:kern w:val="0"/>
          <w:sz w:val="32"/>
          <w:szCs w:val="32"/>
        </w:rPr>
        <w:t>性，如公开内容涉</w:t>
      </w:r>
      <w:r>
        <w:rPr>
          <w:rFonts w:ascii="仿宋" w:eastAsia="仿宋" w:hAnsi="仿宋" w:cs="Arial" w:hint="eastAsia"/>
          <w:bCs/>
          <w:kern w:val="0"/>
          <w:sz w:val="32"/>
          <w:szCs w:val="32"/>
        </w:rPr>
        <w:lastRenderedPageBreak/>
        <w:t>及资本运作</w:t>
      </w:r>
      <w:proofErr w:type="gramStart"/>
      <w:r>
        <w:rPr>
          <w:rFonts w:ascii="仿宋" w:eastAsia="仿宋" w:hAnsi="仿宋" w:cs="Arial" w:hint="eastAsia"/>
          <w:bCs/>
          <w:kern w:val="0"/>
          <w:sz w:val="32"/>
          <w:szCs w:val="32"/>
        </w:rPr>
        <w:t>项目标</w:t>
      </w:r>
      <w:proofErr w:type="gramEnd"/>
      <w:r>
        <w:rPr>
          <w:rFonts w:ascii="仿宋" w:eastAsia="仿宋" w:hAnsi="仿宋" w:cs="Arial" w:hint="eastAsia"/>
          <w:bCs/>
          <w:kern w:val="0"/>
          <w:sz w:val="32"/>
          <w:szCs w:val="32"/>
        </w:rPr>
        <w:t>的企业信息，应提前与相关部门沟通确认；</w:t>
      </w:r>
    </w:p>
    <w:p w:rsidR="00454DEF" w:rsidRDefault="006364C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（二）拟发布的信息依照国家有关规定，需要批准的而未经批准不得发布；需征得有关机构同意的，未经同意不得发布。</w:t>
      </w:r>
    </w:p>
    <w:p w:rsidR="00454DEF" w:rsidRDefault="00454DEF">
      <w:pPr>
        <w:spacing w:line="580" w:lineRule="exact"/>
        <w:ind w:firstLineChars="200" w:firstLine="640"/>
        <w:rPr>
          <w:rFonts w:ascii="仿宋" w:eastAsia="仿宋" w:hAnsi="仿宋" w:cs="Arial"/>
          <w:bCs/>
          <w:kern w:val="0"/>
          <w:sz w:val="32"/>
          <w:szCs w:val="32"/>
        </w:rPr>
      </w:pPr>
    </w:p>
    <w:p w:rsidR="00454DEF" w:rsidRDefault="006364C9">
      <w:pPr>
        <w:spacing w:line="580" w:lineRule="exact"/>
        <w:jc w:val="center"/>
        <w:rPr>
          <w:rFonts w:ascii="黑体" w:eastAsia="黑体" w:hAnsi="黑体" w:cs="Arial"/>
          <w:bCs/>
          <w:kern w:val="0"/>
          <w:sz w:val="32"/>
          <w:szCs w:val="32"/>
        </w:rPr>
      </w:pPr>
      <w:r>
        <w:rPr>
          <w:rFonts w:ascii="黑体" w:eastAsia="黑体" w:hAnsi="黑体" w:cs="Arial" w:hint="eastAsia"/>
          <w:bCs/>
          <w:kern w:val="0"/>
          <w:sz w:val="32"/>
          <w:szCs w:val="32"/>
        </w:rPr>
        <w:t>第四章</w:t>
      </w:r>
      <w:r>
        <w:rPr>
          <w:rFonts w:ascii="黑体" w:eastAsia="黑体" w:hAnsi="黑体" w:cs="Arial" w:hint="eastAsia"/>
          <w:bCs/>
          <w:kern w:val="0"/>
          <w:sz w:val="32"/>
          <w:szCs w:val="32"/>
        </w:rPr>
        <w:t xml:space="preserve"> </w:t>
      </w:r>
      <w:r>
        <w:rPr>
          <w:rFonts w:ascii="黑体" w:eastAsia="黑体" w:hAnsi="黑体" w:cs="Arial" w:hint="eastAsia"/>
          <w:bCs/>
          <w:kern w:val="0"/>
          <w:sz w:val="32"/>
          <w:szCs w:val="32"/>
        </w:rPr>
        <w:t>信息公开的方式和程序</w:t>
      </w:r>
    </w:p>
    <w:p w:rsidR="00454DEF" w:rsidRDefault="006364C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第十二条</w:t>
      </w:r>
      <w:r>
        <w:rPr>
          <w:rFonts w:ascii="仿宋" w:eastAsia="仿宋" w:hAnsi="仿宋" w:cs="Arial" w:hint="eastAsia"/>
          <w:bCs/>
          <w:kern w:val="0"/>
          <w:sz w:val="32"/>
          <w:szCs w:val="32"/>
        </w:rPr>
        <w:t xml:space="preserve"> </w:t>
      </w:r>
      <w:r>
        <w:rPr>
          <w:rFonts w:ascii="仿宋" w:eastAsia="仿宋" w:hAnsi="仿宋" w:cs="Arial" w:hint="eastAsia"/>
          <w:bCs/>
          <w:kern w:val="0"/>
          <w:sz w:val="32"/>
          <w:szCs w:val="32"/>
        </w:rPr>
        <w:t>上级公司官方网站是公司信息公开的主要载体，根据需要和</w:t>
      </w:r>
      <w:proofErr w:type="gramStart"/>
      <w:r>
        <w:rPr>
          <w:rFonts w:ascii="仿宋" w:eastAsia="仿宋" w:hAnsi="仿宋" w:cs="Arial" w:hint="eastAsia"/>
          <w:bCs/>
          <w:kern w:val="0"/>
          <w:sz w:val="32"/>
          <w:szCs w:val="32"/>
        </w:rPr>
        <w:t>拟公开</w:t>
      </w:r>
      <w:proofErr w:type="gramEnd"/>
      <w:r>
        <w:rPr>
          <w:rFonts w:ascii="仿宋" w:eastAsia="仿宋" w:hAnsi="仿宋" w:cs="Arial" w:hint="eastAsia"/>
          <w:bCs/>
          <w:kern w:val="0"/>
          <w:sz w:val="32"/>
          <w:szCs w:val="32"/>
        </w:rPr>
        <w:t>信息性质还可通过“两微一端”、企业信息公示、社会责任报告发布、新闻宣传等多种方式，进行企业信息公开。</w:t>
      </w:r>
    </w:p>
    <w:p w:rsidR="00454DEF" w:rsidRDefault="006364C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第十三条</w:t>
      </w:r>
      <w:r>
        <w:rPr>
          <w:rFonts w:ascii="仿宋" w:eastAsia="仿宋" w:hAnsi="仿宋" w:cs="Arial" w:hint="eastAsia"/>
          <w:bCs/>
          <w:kern w:val="0"/>
          <w:sz w:val="32"/>
          <w:szCs w:val="32"/>
        </w:rPr>
        <w:t xml:space="preserve"> </w:t>
      </w:r>
      <w:r>
        <w:rPr>
          <w:rFonts w:ascii="仿宋" w:eastAsia="仿宋" w:hAnsi="仿宋" w:cs="Arial" w:hint="eastAsia"/>
          <w:bCs/>
          <w:kern w:val="0"/>
          <w:sz w:val="32"/>
          <w:szCs w:val="32"/>
        </w:rPr>
        <w:t>信息公开主体负责对所公开的信息进行更新</w:t>
      </w:r>
      <w:r>
        <w:rPr>
          <w:rFonts w:ascii="仿宋" w:eastAsia="仿宋" w:hAnsi="仿宋" w:cs="Arial" w:hint="eastAsia"/>
          <w:bCs/>
          <w:kern w:val="0"/>
          <w:sz w:val="32"/>
          <w:szCs w:val="32"/>
        </w:rPr>
        <w:t>。若公开信息发生变更，要按照相关规定及时更新；原则上每年进行一次全面审核。</w:t>
      </w:r>
    </w:p>
    <w:p w:rsidR="00454DEF" w:rsidRDefault="006364C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第十四条</w:t>
      </w:r>
      <w:r>
        <w:rPr>
          <w:rFonts w:ascii="仿宋" w:eastAsia="仿宋" w:hAnsi="仿宋" w:cs="Arial" w:hint="eastAsia"/>
          <w:bCs/>
          <w:kern w:val="0"/>
          <w:sz w:val="32"/>
          <w:szCs w:val="32"/>
        </w:rPr>
        <w:t xml:space="preserve"> </w:t>
      </w:r>
      <w:r>
        <w:rPr>
          <w:rFonts w:ascii="仿宋" w:eastAsia="仿宋" w:hAnsi="仿宋" w:cs="Arial" w:hint="eastAsia"/>
          <w:bCs/>
          <w:kern w:val="0"/>
          <w:sz w:val="32"/>
          <w:szCs w:val="32"/>
        </w:rPr>
        <w:t>信息公开程序依照上级公司发布的程序办理。</w:t>
      </w:r>
    </w:p>
    <w:p w:rsidR="00454DEF" w:rsidRDefault="00454DEF">
      <w:pPr>
        <w:spacing w:line="580" w:lineRule="exact"/>
        <w:jc w:val="center"/>
        <w:rPr>
          <w:rFonts w:ascii="仿宋" w:eastAsia="仿宋" w:hAnsi="仿宋" w:cs="Arial"/>
          <w:bCs/>
          <w:kern w:val="0"/>
          <w:sz w:val="32"/>
          <w:szCs w:val="32"/>
        </w:rPr>
      </w:pPr>
    </w:p>
    <w:p w:rsidR="00454DEF" w:rsidRDefault="006364C9">
      <w:pPr>
        <w:spacing w:line="580" w:lineRule="exact"/>
        <w:jc w:val="center"/>
        <w:rPr>
          <w:rFonts w:ascii="黑体" w:eastAsia="黑体" w:hAnsi="黑体" w:cs="Arial"/>
          <w:bCs/>
          <w:kern w:val="0"/>
          <w:sz w:val="32"/>
          <w:szCs w:val="32"/>
        </w:rPr>
      </w:pPr>
      <w:r>
        <w:rPr>
          <w:rFonts w:ascii="黑体" w:eastAsia="黑体" w:hAnsi="黑体" w:cs="Arial" w:hint="eastAsia"/>
          <w:bCs/>
          <w:kern w:val="0"/>
          <w:sz w:val="32"/>
          <w:szCs w:val="32"/>
        </w:rPr>
        <w:t>第五章</w:t>
      </w:r>
      <w:r>
        <w:rPr>
          <w:rFonts w:ascii="黑体" w:eastAsia="黑体" w:hAnsi="黑体" w:cs="Arial" w:hint="eastAsia"/>
          <w:bCs/>
          <w:kern w:val="0"/>
          <w:sz w:val="32"/>
          <w:szCs w:val="32"/>
        </w:rPr>
        <w:t xml:space="preserve"> </w:t>
      </w:r>
      <w:r>
        <w:rPr>
          <w:rFonts w:ascii="黑体" w:eastAsia="黑体" w:hAnsi="黑体" w:cs="Arial" w:hint="eastAsia"/>
          <w:bCs/>
          <w:kern w:val="0"/>
          <w:sz w:val="32"/>
          <w:szCs w:val="32"/>
        </w:rPr>
        <w:t>信息公开的监督与保障</w:t>
      </w:r>
    </w:p>
    <w:p w:rsidR="00454DEF" w:rsidRDefault="006364C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第十五条</w:t>
      </w:r>
      <w:r>
        <w:rPr>
          <w:rFonts w:ascii="仿宋" w:eastAsia="仿宋" w:hAnsi="仿宋" w:cs="Arial" w:hint="eastAsia"/>
          <w:b/>
          <w:bCs/>
          <w:kern w:val="0"/>
          <w:sz w:val="32"/>
          <w:szCs w:val="32"/>
        </w:rPr>
        <w:t xml:space="preserve"> </w:t>
      </w:r>
      <w:r>
        <w:rPr>
          <w:rFonts w:ascii="仿宋" w:eastAsia="仿宋" w:hAnsi="仿宋" w:cs="Arial" w:hint="eastAsia"/>
          <w:bCs/>
          <w:kern w:val="0"/>
          <w:sz w:val="32"/>
          <w:szCs w:val="32"/>
        </w:rPr>
        <w:t>有下列情形之一的，由公司责令改正</w:t>
      </w:r>
      <w:r>
        <w:rPr>
          <w:rFonts w:ascii="仿宋" w:eastAsia="仿宋" w:hAnsi="仿宋" w:cs="Arial" w:hint="eastAsia"/>
          <w:bCs/>
          <w:kern w:val="0"/>
          <w:sz w:val="32"/>
          <w:szCs w:val="32"/>
        </w:rPr>
        <w:t>;</w:t>
      </w:r>
      <w:r>
        <w:rPr>
          <w:rFonts w:ascii="仿宋" w:eastAsia="仿宋" w:hAnsi="仿宋" w:cs="Arial" w:hint="eastAsia"/>
          <w:bCs/>
          <w:kern w:val="0"/>
          <w:sz w:val="32"/>
          <w:szCs w:val="32"/>
        </w:rPr>
        <w:t>情节严重的，对相关责任人员依法、依纪</w:t>
      </w:r>
      <w:proofErr w:type="gramStart"/>
      <w:r>
        <w:rPr>
          <w:rFonts w:ascii="仿宋" w:eastAsia="仿宋" w:hAnsi="仿宋" w:cs="Arial" w:hint="eastAsia"/>
          <w:bCs/>
          <w:kern w:val="0"/>
          <w:sz w:val="32"/>
          <w:szCs w:val="32"/>
        </w:rPr>
        <w:t>作出</w:t>
      </w:r>
      <w:proofErr w:type="gramEnd"/>
      <w:r>
        <w:rPr>
          <w:rFonts w:ascii="仿宋" w:eastAsia="仿宋" w:hAnsi="仿宋" w:cs="Arial" w:hint="eastAsia"/>
          <w:bCs/>
          <w:kern w:val="0"/>
          <w:sz w:val="32"/>
          <w:szCs w:val="32"/>
        </w:rPr>
        <w:t>处理</w:t>
      </w:r>
      <w:r>
        <w:rPr>
          <w:rFonts w:ascii="仿宋" w:eastAsia="仿宋" w:hAnsi="仿宋" w:cs="Arial" w:hint="eastAsia"/>
          <w:bCs/>
          <w:kern w:val="0"/>
          <w:sz w:val="32"/>
          <w:szCs w:val="32"/>
        </w:rPr>
        <w:t>:</w:t>
      </w:r>
    </w:p>
    <w:p w:rsidR="00454DEF" w:rsidRDefault="006364C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（一）未经公司批准私自对外公开企业信息的；</w:t>
      </w:r>
    </w:p>
    <w:p w:rsidR="00454DEF" w:rsidRDefault="006364C9">
      <w:pPr>
        <w:spacing w:line="580" w:lineRule="exact"/>
        <w:ind w:firstLineChars="200" w:firstLine="620"/>
        <w:rPr>
          <w:rFonts w:ascii="仿宋" w:eastAsia="仿宋" w:hAnsi="仿宋" w:cs="Arial"/>
          <w:bCs/>
          <w:w w:val="97"/>
          <w:kern w:val="0"/>
          <w:sz w:val="32"/>
          <w:szCs w:val="32"/>
        </w:rPr>
      </w:pPr>
      <w:r>
        <w:rPr>
          <w:rFonts w:ascii="仿宋" w:eastAsia="仿宋" w:hAnsi="仿宋" w:cs="Arial" w:hint="eastAsia"/>
          <w:bCs/>
          <w:w w:val="97"/>
          <w:kern w:val="0"/>
          <w:sz w:val="32"/>
          <w:szCs w:val="32"/>
        </w:rPr>
        <w:t>（二）公开的信息有虚假记载、误导性陈述或重大遗漏的；</w:t>
      </w:r>
    </w:p>
    <w:p w:rsidR="00454DEF" w:rsidRDefault="006364C9">
      <w:pPr>
        <w:spacing w:line="58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（三）违反国家和安徽省有关法律法规和本办法规定的其他行为。</w:t>
      </w:r>
    </w:p>
    <w:p w:rsidR="00454DEF" w:rsidRDefault="006364C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第十六条</w:t>
      </w:r>
      <w:r>
        <w:rPr>
          <w:rFonts w:ascii="仿宋" w:eastAsia="仿宋" w:hAnsi="仿宋" w:cs="Arial" w:hint="eastAsia"/>
          <w:bCs/>
          <w:kern w:val="0"/>
          <w:sz w:val="32"/>
          <w:szCs w:val="32"/>
        </w:rPr>
        <w:t xml:space="preserve"> </w:t>
      </w:r>
      <w:r>
        <w:rPr>
          <w:rFonts w:ascii="仿宋" w:eastAsia="仿宋" w:hAnsi="仿宋" w:cs="Arial" w:hint="eastAsia"/>
          <w:bCs/>
          <w:kern w:val="0"/>
          <w:sz w:val="32"/>
          <w:szCs w:val="32"/>
        </w:rPr>
        <w:t>信息公开工作所需经费纳入公司年度预算中予以统筹保障。</w:t>
      </w:r>
    </w:p>
    <w:p w:rsidR="00454DEF" w:rsidRDefault="006364C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lastRenderedPageBreak/>
        <w:t>第十七条</w:t>
      </w:r>
      <w:r>
        <w:rPr>
          <w:rFonts w:ascii="仿宋" w:eastAsia="仿宋" w:hAnsi="仿宋" w:cs="Arial" w:hint="eastAsia"/>
          <w:b/>
          <w:bCs/>
          <w:kern w:val="0"/>
          <w:sz w:val="32"/>
          <w:szCs w:val="32"/>
        </w:rPr>
        <w:t xml:space="preserve"> </w:t>
      </w:r>
      <w:r>
        <w:rPr>
          <w:rFonts w:ascii="仿宋" w:eastAsia="仿宋" w:hAnsi="仿宋" w:cs="Arial" w:hint="eastAsia"/>
          <w:bCs/>
          <w:kern w:val="0"/>
          <w:sz w:val="32"/>
          <w:szCs w:val="32"/>
        </w:rPr>
        <w:t>要加强信息公开的舆情监测、收集和处置工作，一旦发现因信息公开引起的重大舆情反应，应及时报告，并采取措施及时妥善处理。</w:t>
      </w:r>
    </w:p>
    <w:p w:rsidR="00454DEF" w:rsidRDefault="00454DEF">
      <w:pPr>
        <w:spacing w:line="580" w:lineRule="exact"/>
        <w:ind w:firstLineChars="200" w:firstLine="640"/>
        <w:rPr>
          <w:rFonts w:ascii="仿宋" w:eastAsia="仿宋" w:hAnsi="仿宋" w:cs="Arial"/>
          <w:bCs/>
          <w:kern w:val="0"/>
          <w:sz w:val="32"/>
          <w:szCs w:val="32"/>
        </w:rPr>
      </w:pPr>
    </w:p>
    <w:p w:rsidR="00454DEF" w:rsidRDefault="006364C9">
      <w:pPr>
        <w:spacing w:line="580" w:lineRule="exact"/>
        <w:jc w:val="center"/>
        <w:rPr>
          <w:rFonts w:ascii="黑体" w:eastAsia="黑体" w:hAnsi="黑体" w:cs="Arial"/>
          <w:bCs/>
          <w:kern w:val="0"/>
          <w:sz w:val="32"/>
          <w:szCs w:val="32"/>
        </w:rPr>
      </w:pPr>
      <w:r>
        <w:rPr>
          <w:rFonts w:ascii="黑体" w:eastAsia="黑体" w:hAnsi="黑体" w:cs="Arial" w:hint="eastAsia"/>
          <w:bCs/>
          <w:kern w:val="0"/>
          <w:sz w:val="32"/>
          <w:szCs w:val="32"/>
        </w:rPr>
        <w:t>第六章</w:t>
      </w:r>
      <w:r>
        <w:rPr>
          <w:rFonts w:ascii="黑体" w:eastAsia="黑体" w:hAnsi="黑体" w:cs="Arial" w:hint="eastAsia"/>
          <w:bCs/>
          <w:kern w:val="0"/>
          <w:sz w:val="32"/>
          <w:szCs w:val="32"/>
        </w:rPr>
        <w:t xml:space="preserve"> </w:t>
      </w:r>
      <w:r>
        <w:rPr>
          <w:rFonts w:ascii="黑体" w:eastAsia="黑体" w:hAnsi="黑体" w:cs="Arial" w:hint="eastAsia"/>
          <w:bCs/>
          <w:kern w:val="0"/>
          <w:sz w:val="32"/>
          <w:szCs w:val="32"/>
        </w:rPr>
        <w:t>附</w:t>
      </w:r>
      <w:r>
        <w:rPr>
          <w:rFonts w:ascii="黑体" w:eastAsia="黑体" w:hAnsi="黑体" w:cs="Arial" w:hint="eastAsia"/>
          <w:bCs/>
          <w:kern w:val="0"/>
          <w:sz w:val="32"/>
          <w:szCs w:val="32"/>
        </w:rPr>
        <w:t xml:space="preserve"> </w:t>
      </w:r>
      <w:r>
        <w:rPr>
          <w:rFonts w:ascii="黑体" w:eastAsia="黑体" w:hAnsi="黑体" w:cs="Arial" w:hint="eastAsia"/>
          <w:bCs/>
          <w:kern w:val="0"/>
          <w:sz w:val="32"/>
          <w:szCs w:val="32"/>
        </w:rPr>
        <w:t>则</w:t>
      </w:r>
    </w:p>
    <w:p w:rsidR="00454DEF" w:rsidRDefault="006364C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第十八条</w:t>
      </w:r>
      <w:r>
        <w:rPr>
          <w:rFonts w:ascii="仿宋" w:eastAsia="仿宋" w:hAnsi="仿宋" w:cs="Arial" w:hint="eastAsia"/>
          <w:b/>
          <w:bCs/>
          <w:kern w:val="0"/>
          <w:sz w:val="32"/>
          <w:szCs w:val="32"/>
        </w:rPr>
        <w:t xml:space="preserve"> </w:t>
      </w:r>
      <w:r>
        <w:rPr>
          <w:rFonts w:ascii="仿宋" w:eastAsia="仿宋" w:hAnsi="仿宋" w:cs="Arial" w:hint="eastAsia"/>
          <w:kern w:val="0"/>
          <w:sz w:val="32"/>
          <w:szCs w:val="32"/>
        </w:rPr>
        <w:t>本办法由公司综合行政部负责解释，报股权服务公司备案，办法内容与上级有关政策、文件不一致时，按上级政策、文件执行。</w:t>
      </w:r>
    </w:p>
    <w:p w:rsidR="00454DEF" w:rsidRDefault="006364C9">
      <w:pPr>
        <w:spacing w:line="58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第十九条</w:t>
      </w:r>
      <w:r>
        <w:rPr>
          <w:rFonts w:ascii="仿宋" w:eastAsia="仿宋" w:hAnsi="仿宋" w:cs="Arial" w:hint="eastAsia"/>
          <w:bCs/>
          <w:kern w:val="0"/>
          <w:sz w:val="32"/>
          <w:szCs w:val="32"/>
        </w:rPr>
        <w:t xml:space="preserve"> </w:t>
      </w:r>
      <w:r>
        <w:rPr>
          <w:rFonts w:ascii="仿宋" w:eastAsia="仿宋" w:hAnsi="仿宋" w:cs="Arial" w:hint="eastAsia"/>
          <w:bCs/>
          <w:kern w:val="0"/>
          <w:sz w:val="32"/>
          <w:szCs w:val="32"/>
        </w:rPr>
        <w:t>本办法经公司总经理办公会审议通过，自印发之日起施行。</w:t>
      </w:r>
    </w:p>
    <w:p w:rsidR="00454DEF" w:rsidRDefault="00454DEF">
      <w:pPr>
        <w:spacing w:line="580" w:lineRule="exact"/>
        <w:ind w:firstLineChars="200" w:firstLine="640"/>
        <w:rPr>
          <w:rFonts w:ascii="仿宋" w:eastAsia="仿宋" w:hAnsi="仿宋" w:cs="Arial"/>
          <w:bCs/>
          <w:kern w:val="0"/>
          <w:sz w:val="32"/>
          <w:szCs w:val="32"/>
        </w:rPr>
      </w:pPr>
    </w:p>
    <w:p w:rsidR="00454DEF" w:rsidRDefault="00454DEF">
      <w:pPr>
        <w:spacing w:line="580" w:lineRule="exact"/>
        <w:ind w:firstLineChars="200" w:firstLine="640"/>
        <w:rPr>
          <w:rFonts w:ascii="仿宋" w:eastAsia="仿宋" w:hAnsi="仿宋" w:cs="Arial"/>
          <w:bCs/>
          <w:kern w:val="0"/>
          <w:sz w:val="32"/>
          <w:szCs w:val="32"/>
        </w:rPr>
      </w:pPr>
    </w:p>
    <w:p w:rsidR="00454DEF" w:rsidRDefault="00454DEF">
      <w:pPr>
        <w:spacing w:line="580" w:lineRule="exact"/>
        <w:ind w:firstLineChars="200" w:firstLine="640"/>
        <w:rPr>
          <w:rFonts w:ascii="仿宋" w:eastAsia="仿宋" w:hAnsi="仿宋" w:cs="Arial"/>
          <w:bCs/>
          <w:kern w:val="0"/>
          <w:sz w:val="32"/>
          <w:szCs w:val="32"/>
        </w:rPr>
      </w:pPr>
    </w:p>
    <w:p w:rsidR="00454DEF" w:rsidRDefault="00454DEF">
      <w:pPr>
        <w:spacing w:line="580" w:lineRule="exact"/>
        <w:ind w:firstLineChars="200" w:firstLine="640"/>
        <w:rPr>
          <w:rFonts w:ascii="仿宋" w:eastAsia="仿宋" w:hAnsi="仿宋" w:cs="Arial"/>
          <w:bCs/>
          <w:kern w:val="0"/>
          <w:sz w:val="32"/>
          <w:szCs w:val="32"/>
        </w:rPr>
      </w:pPr>
    </w:p>
    <w:p w:rsidR="00454DEF" w:rsidRDefault="00454DEF">
      <w:pPr>
        <w:spacing w:line="580" w:lineRule="exact"/>
        <w:ind w:firstLineChars="200" w:firstLine="640"/>
        <w:rPr>
          <w:rFonts w:ascii="仿宋" w:eastAsia="仿宋" w:hAnsi="仿宋" w:cs="Arial"/>
          <w:bCs/>
          <w:kern w:val="0"/>
          <w:sz w:val="32"/>
          <w:szCs w:val="32"/>
        </w:rPr>
      </w:pPr>
    </w:p>
    <w:p w:rsidR="00454DEF" w:rsidRDefault="00454DEF">
      <w:pPr>
        <w:spacing w:line="580" w:lineRule="exact"/>
        <w:ind w:firstLineChars="200" w:firstLine="640"/>
        <w:rPr>
          <w:rFonts w:ascii="仿宋" w:eastAsia="仿宋" w:hAnsi="仿宋" w:cs="Arial"/>
          <w:bCs/>
          <w:kern w:val="0"/>
          <w:sz w:val="32"/>
          <w:szCs w:val="32"/>
        </w:rPr>
      </w:pPr>
    </w:p>
    <w:p w:rsidR="00454DEF" w:rsidRDefault="00454DEF">
      <w:pPr>
        <w:spacing w:line="580" w:lineRule="exact"/>
        <w:ind w:firstLineChars="200" w:firstLine="640"/>
        <w:rPr>
          <w:rFonts w:ascii="仿宋" w:eastAsia="仿宋" w:hAnsi="仿宋" w:cs="Arial"/>
          <w:bCs/>
          <w:kern w:val="0"/>
          <w:sz w:val="32"/>
          <w:szCs w:val="32"/>
        </w:rPr>
      </w:pPr>
    </w:p>
    <w:p w:rsidR="00454DEF" w:rsidRDefault="00454DEF">
      <w:pPr>
        <w:spacing w:line="580" w:lineRule="exact"/>
        <w:ind w:firstLineChars="200" w:firstLine="640"/>
        <w:rPr>
          <w:rFonts w:ascii="仿宋" w:eastAsia="仿宋" w:hAnsi="仿宋" w:cs="Arial"/>
          <w:bCs/>
          <w:kern w:val="0"/>
          <w:sz w:val="32"/>
          <w:szCs w:val="32"/>
        </w:rPr>
      </w:pPr>
    </w:p>
    <w:p w:rsidR="00454DEF" w:rsidRDefault="00454DEF">
      <w:pPr>
        <w:spacing w:line="580" w:lineRule="exact"/>
        <w:ind w:firstLineChars="200" w:firstLine="640"/>
        <w:rPr>
          <w:rFonts w:ascii="仿宋" w:eastAsia="仿宋" w:hAnsi="仿宋" w:cs="Arial"/>
          <w:bCs/>
          <w:kern w:val="0"/>
          <w:sz w:val="32"/>
          <w:szCs w:val="32"/>
        </w:rPr>
      </w:pPr>
    </w:p>
    <w:p w:rsidR="00454DEF" w:rsidRDefault="00454DEF">
      <w:pPr>
        <w:spacing w:line="580" w:lineRule="exact"/>
        <w:ind w:firstLineChars="200" w:firstLine="640"/>
        <w:rPr>
          <w:rFonts w:ascii="仿宋" w:eastAsia="仿宋" w:hAnsi="仿宋" w:cs="Arial"/>
          <w:bCs/>
          <w:kern w:val="0"/>
          <w:sz w:val="32"/>
          <w:szCs w:val="32"/>
        </w:rPr>
      </w:pPr>
    </w:p>
    <w:p w:rsidR="00454DEF" w:rsidRDefault="00454DEF">
      <w:pPr>
        <w:spacing w:line="580" w:lineRule="exact"/>
        <w:ind w:firstLineChars="200" w:firstLine="640"/>
        <w:rPr>
          <w:rFonts w:ascii="仿宋" w:eastAsia="仿宋" w:hAnsi="仿宋" w:cs="Arial"/>
          <w:bCs/>
          <w:kern w:val="0"/>
          <w:sz w:val="32"/>
          <w:szCs w:val="32"/>
        </w:rPr>
      </w:pPr>
    </w:p>
    <w:p w:rsidR="00454DEF" w:rsidRDefault="00454DEF">
      <w:pPr>
        <w:spacing w:line="580" w:lineRule="exact"/>
        <w:ind w:firstLineChars="200" w:firstLine="640"/>
        <w:rPr>
          <w:rFonts w:ascii="仿宋" w:eastAsia="仿宋" w:hAnsi="仿宋" w:cs="Arial"/>
          <w:bCs/>
          <w:kern w:val="0"/>
          <w:sz w:val="32"/>
          <w:szCs w:val="32"/>
        </w:rPr>
      </w:pPr>
    </w:p>
    <w:p w:rsidR="00454DEF" w:rsidRDefault="00454DEF">
      <w:pPr>
        <w:spacing w:line="580" w:lineRule="exact"/>
        <w:ind w:firstLineChars="200" w:firstLine="640"/>
        <w:rPr>
          <w:rFonts w:ascii="仿宋" w:eastAsia="仿宋" w:hAnsi="仿宋" w:cs="Arial"/>
          <w:bCs/>
          <w:kern w:val="0"/>
          <w:sz w:val="32"/>
          <w:szCs w:val="32"/>
        </w:rPr>
      </w:pPr>
    </w:p>
    <w:p w:rsidR="00454DEF" w:rsidRDefault="00454DEF">
      <w:pPr>
        <w:spacing w:line="580" w:lineRule="exact"/>
        <w:ind w:firstLineChars="200" w:firstLine="640"/>
        <w:rPr>
          <w:rFonts w:ascii="仿宋" w:eastAsia="仿宋" w:hAnsi="仿宋" w:cs="Arial"/>
          <w:bCs/>
          <w:kern w:val="0"/>
          <w:sz w:val="32"/>
          <w:szCs w:val="32"/>
        </w:rPr>
      </w:pPr>
    </w:p>
    <w:tbl>
      <w:tblPr>
        <w:tblStyle w:val="a8"/>
        <w:tblW w:w="0" w:type="auto"/>
        <w:jc w:val="center"/>
        <w:tblLook w:val="04A0" w:firstRow="1" w:lastRow="0" w:firstColumn="1" w:lastColumn="0" w:noHBand="0" w:noVBand="1"/>
      </w:tblPr>
      <w:tblGrid>
        <w:gridCol w:w="1555"/>
        <w:gridCol w:w="1275"/>
        <w:gridCol w:w="1418"/>
        <w:gridCol w:w="1276"/>
        <w:gridCol w:w="1043"/>
        <w:gridCol w:w="1729"/>
      </w:tblGrid>
      <w:tr w:rsidR="00454DEF">
        <w:trPr>
          <w:trHeight w:val="1142"/>
          <w:jc w:val="center"/>
        </w:trPr>
        <w:tc>
          <w:tcPr>
            <w:tcW w:w="8296" w:type="dxa"/>
            <w:gridSpan w:val="6"/>
            <w:vAlign w:val="center"/>
          </w:tcPr>
          <w:p w:rsidR="00454DEF" w:rsidRDefault="006364C9">
            <w:pPr>
              <w:spacing w:line="580" w:lineRule="exact"/>
              <w:jc w:val="center"/>
              <w:rPr>
                <w:rFonts w:ascii="黑体" w:eastAsia="黑体" w:hAnsi="黑体" w:cs="仿宋"/>
                <w:sz w:val="36"/>
                <w:szCs w:val="36"/>
              </w:rPr>
            </w:pPr>
            <w:r>
              <w:rPr>
                <w:rFonts w:ascii="黑体" w:eastAsia="黑体" w:hAnsi="黑体" w:cs="仿宋" w:hint="eastAsia"/>
                <w:sz w:val="36"/>
                <w:szCs w:val="36"/>
              </w:rPr>
              <w:lastRenderedPageBreak/>
              <w:t>安徽省股权服务</w:t>
            </w:r>
            <w:proofErr w:type="gramStart"/>
            <w:r>
              <w:rPr>
                <w:rFonts w:ascii="黑体" w:eastAsia="黑体" w:hAnsi="黑体" w:cs="仿宋" w:hint="eastAsia"/>
                <w:sz w:val="36"/>
                <w:szCs w:val="36"/>
              </w:rPr>
              <w:t>商业保理有限责任公司</w:t>
            </w:r>
            <w:proofErr w:type="gramEnd"/>
          </w:p>
          <w:p w:rsidR="00454DEF" w:rsidRDefault="006364C9">
            <w:pPr>
              <w:spacing w:line="580" w:lineRule="exact"/>
              <w:jc w:val="center"/>
              <w:rPr>
                <w:rFonts w:ascii="黑体" w:eastAsia="黑体" w:hAnsi="黑体"/>
                <w:sz w:val="36"/>
                <w:szCs w:val="36"/>
              </w:rPr>
            </w:pPr>
            <w:r>
              <w:rPr>
                <w:rFonts w:ascii="黑体" w:eastAsia="黑体" w:hAnsi="黑体" w:cs="仿宋" w:hint="eastAsia"/>
                <w:sz w:val="36"/>
                <w:szCs w:val="36"/>
              </w:rPr>
              <w:t>信息公开审批表</w:t>
            </w:r>
          </w:p>
        </w:tc>
      </w:tr>
      <w:tr w:rsidR="00454DEF">
        <w:trPr>
          <w:trHeight w:val="1058"/>
          <w:jc w:val="center"/>
        </w:trPr>
        <w:tc>
          <w:tcPr>
            <w:tcW w:w="1555" w:type="dxa"/>
            <w:vAlign w:val="center"/>
          </w:tcPr>
          <w:p w:rsidR="00454DEF" w:rsidRDefault="006364C9">
            <w:pPr>
              <w:spacing w:line="580" w:lineRule="exact"/>
              <w:jc w:val="center"/>
              <w:rPr>
                <w:rFonts w:ascii="仿宋" w:eastAsia="仿宋" w:hAnsi="仿宋"/>
                <w:sz w:val="30"/>
                <w:szCs w:val="30"/>
              </w:rPr>
            </w:pPr>
            <w:r>
              <w:rPr>
                <w:rFonts w:ascii="仿宋" w:eastAsia="仿宋" w:hAnsi="仿宋" w:hint="eastAsia"/>
                <w:sz w:val="30"/>
                <w:szCs w:val="30"/>
              </w:rPr>
              <w:t>经办部门</w:t>
            </w:r>
          </w:p>
        </w:tc>
        <w:tc>
          <w:tcPr>
            <w:tcW w:w="1275" w:type="dxa"/>
            <w:vAlign w:val="center"/>
          </w:tcPr>
          <w:p w:rsidR="00454DEF" w:rsidRDefault="00454DEF">
            <w:pPr>
              <w:spacing w:line="580" w:lineRule="exact"/>
              <w:rPr>
                <w:rFonts w:ascii="仿宋" w:eastAsia="仿宋" w:hAnsi="仿宋"/>
                <w:sz w:val="30"/>
                <w:szCs w:val="30"/>
              </w:rPr>
            </w:pPr>
          </w:p>
        </w:tc>
        <w:tc>
          <w:tcPr>
            <w:tcW w:w="1418" w:type="dxa"/>
            <w:vAlign w:val="center"/>
          </w:tcPr>
          <w:p w:rsidR="00454DEF" w:rsidRDefault="006364C9">
            <w:pPr>
              <w:spacing w:line="580" w:lineRule="exact"/>
              <w:jc w:val="center"/>
              <w:rPr>
                <w:rFonts w:ascii="仿宋" w:eastAsia="仿宋" w:hAnsi="仿宋"/>
                <w:sz w:val="30"/>
                <w:szCs w:val="30"/>
              </w:rPr>
            </w:pPr>
            <w:r>
              <w:rPr>
                <w:rFonts w:ascii="仿宋" w:eastAsia="仿宋" w:hAnsi="仿宋" w:hint="eastAsia"/>
                <w:sz w:val="30"/>
                <w:szCs w:val="30"/>
              </w:rPr>
              <w:t>经办人</w:t>
            </w:r>
          </w:p>
        </w:tc>
        <w:tc>
          <w:tcPr>
            <w:tcW w:w="1276" w:type="dxa"/>
            <w:vAlign w:val="center"/>
          </w:tcPr>
          <w:p w:rsidR="00454DEF" w:rsidRDefault="00454DEF">
            <w:pPr>
              <w:spacing w:line="580" w:lineRule="exact"/>
              <w:rPr>
                <w:rFonts w:ascii="仿宋" w:eastAsia="仿宋" w:hAnsi="仿宋"/>
                <w:sz w:val="30"/>
                <w:szCs w:val="30"/>
              </w:rPr>
            </w:pPr>
          </w:p>
        </w:tc>
        <w:tc>
          <w:tcPr>
            <w:tcW w:w="1043" w:type="dxa"/>
            <w:vAlign w:val="center"/>
          </w:tcPr>
          <w:p w:rsidR="00454DEF" w:rsidRDefault="006364C9">
            <w:pPr>
              <w:spacing w:line="580" w:lineRule="exact"/>
              <w:jc w:val="center"/>
              <w:rPr>
                <w:rFonts w:ascii="仿宋" w:eastAsia="仿宋" w:hAnsi="仿宋"/>
                <w:sz w:val="30"/>
                <w:szCs w:val="30"/>
              </w:rPr>
            </w:pPr>
            <w:r>
              <w:rPr>
                <w:rFonts w:ascii="仿宋" w:eastAsia="仿宋" w:hAnsi="仿宋" w:hint="eastAsia"/>
                <w:sz w:val="30"/>
                <w:szCs w:val="30"/>
              </w:rPr>
              <w:t>发布日期</w:t>
            </w:r>
          </w:p>
        </w:tc>
        <w:tc>
          <w:tcPr>
            <w:tcW w:w="1729" w:type="dxa"/>
            <w:vAlign w:val="center"/>
          </w:tcPr>
          <w:p w:rsidR="00454DEF" w:rsidRDefault="00454DEF">
            <w:pPr>
              <w:spacing w:line="580" w:lineRule="exact"/>
              <w:rPr>
                <w:rFonts w:ascii="仿宋" w:eastAsia="仿宋" w:hAnsi="仿宋"/>
                <w:sz w:val="30"/>
                <w:szCs w:val="30"/>
              </w:rPr>
            </w:pPr>
          </w:p>
        </w:tc>
      </w:tr>
      <w:tr w:rsidR="00454DEF">
        <w:trPr>
          <w:trHeight w:val="625"/>
          <w:jc w:val="center"/>
        </w:trPr>
        <w:tc>
          <w:tcPr>
            <w:tcW w:w="2830" w:type="dxa"/>
            <w:gridSpan w:val="2"/>
            <w:vAlign w:val="center"/>
          </w:tcPr>
          <w:p w:rsidR="00454DEF" w:rsidRDefault="006364C9">
            <w:pPr>
              <w:spacing w:line="580" w:lineRule="exact"/>
              <w:jc w:val="center"/>
              <w:rPr>
                <w:rFonts w:ascii="仿宋" w:eastAsia="仿宋" w:hAnsi="仿宋"/>
                <w:sz w:val="30"/>
                <w:szCs w:val="30"/>
              </w:rPr>
            </w:pPr>
            <w:r>
              <w:rPr>
                <w:rFonts w:ascii="仿宋" w:eastAsia="仿宋" w:hAnsi="仿宋" w:hint="eastAsia"/>
                <w:sz w:val="30"/>
                <w:szCs w:val="30"/>
              </w:rPr>
              <w:t>发布模块</w:t>
            </w:r>
          </w:p>
        </w:tc>
        <w:tc>
          <w:tcPr>
            <w:tcW w:w="5466" w:type="dxa"/>
            <w:gridSpan w:val="4"/>
            <w:vAlign w:val="center"/>
          </w:tcPr>
          <w:p w:rsidR="00454DEF" w:rsidRDefault="006364C9">
            <w:pPr>
              <w:spacing w:line="580" w:lineRule="exact"/>
              <w:jc w:val="center"/>
              <w:rPr>
                <w:rFonts w:ascii="仿宋" w:eastAsia="仿宋" w:hAnsi="仿宋"/>
                <w:sz w:val="30"/>
                <w:szCs w:val="30"/>
              </w:rPr>
            </w:pPr>
            <w:r>
              <w:rPr>
                <w:rFonts w:ascii="仿宋" w:eastAsia="仿宋" w:hAnsi="仿宋" w:hint="eastAsia"/>
                <w:sz w:val="30"/>
                <w:szCs w:val="30"/>
              </w:rPr>
              <w:t>如：企业信息</w:t>
            </w:r>
          </w:p>
        </w:tc>
      </w:tr>
      <w:tr w:rsidR="00454DEF">
        <w:trPr>
          <w:trHeight w:val="830"/>
          <w:jc w:val="center"/>
        </w:trPr>
        <w:tc>
          <w:tcPr>
            <w:tcW w:w="2830" w:type="dxa"/>
            <w:gridSpan w:val="2"/>
            <w:vAlign w:val="center"/>
          </w:tcPr>
          <w:p w:rsidR="00454DEF" w:rsidRDefault="006364C9">
            <w:pPr>
              <w:spacing w:line="580" w:lineRule="exact"/>
              <w:jc w:val="center"/>
              <w:rPr>
                <w:rFonts w:ascii="仿宋" w:eastAsia="仿宋" w:hAnsi="仿宋"/>
                <w:sz w:val="30"/>
                <w:szCs w:val="30"/>
              </w:rPr>
            </w:pPr>
            <w:r>
              <w:rPr>
                <w:rFonts w:ascii="仿宋" w:eastAsia="仿宋" w:hAnsi="仿宋" w:hint="eastAsia"/>
                <w:sz w:val="30"/>
                <w:szCs w:val="30"/>
              </w:rPr>
              <w:t>信息标题</w:t>
            </w:r>
          </w:p>
          <w:p w:rsidR="00454DEF" w:rsidRDefault="006364C9">
            <w:pPr>
              <w:spacing w:line="580" w:lineRule="exact"/>
              <w:rPr>
                <w:rFonts w:ascii="仿宋" w:eastAsia="仿宋" w:hAnsi="仿宋"/>
                <w:sz w:val="30"/>
                <w:szCs w:val="30"/>
              </w:rPr>
            </w:pPr>
            <w:r>
              <w:rPr>
                <w:rFonts w:ascii="仿宋" w:eastAsia="仿宋" w:hAnsi="仿宋" w:hint="eastAsia"/>
                <w:sz w:val="30"/>
                <w:szCs w:val="30"/>
              </w:rPr>
              <w:t>（信息正文见附件）</w:t>
            </w:r>
          </w:p>
        </w:tc>
        <w:tc>
          <w:tcPr>
            <w:tcW w:w="5466" w:type="dxa"/>
            <w:gridSpan w:val="4"/>
            <w:vAlign w:val="center"/>
          </w:tcPr>
          <w:p w:rsidR="00454DEF" w:rsidRDefault="00454DEF">
            <w:pPr>
              <w:spacing w:line="580" w:lineRule="exact"/>
              <w:rPr>
                <w:rFonts w:ascii="仿宋" w:eastAsia="仿宋" w:hAnsi="仿宋"/>
                <w:sz w:val="30"/>
                <w:szCs w:val="30"/>
              </w:rPr>
            </w:pPr>
          </w:p>
        </w:tc>
      </w:tr>
      <w:tr w:rsidR="00454DEF">
        <w:trPr>
          <w:trHeight w:val="661"/>
          <w:jc w:val="center"/>
        </w:trPr>
        <w:tc>
          <w:tcPr>
            <w:tcW w:w="2830" w:type="dxa"/>
            <w:gridSpan w:val="2"/>
            <w:vAlign w:val="center"/>
          </w:tcPr>
          <w:p w:rsidR="00454DEF" w:rsidRDefault="006364C9">
            <w:pPr>
              <w:spacing w:line="580" w:lineRule="exact"/>
              <w:jc w:val="center"/>
              <w:rPr>
                <w:rFonts w:ascii="仿宋" w:eastAsia="仿宋" w:hAnsi="仿宋"/>
                <w:sz w:val="30"/>
                <w:szCs w:val="30"/>
              </w:rPr>
            </w:pPr>
            <w:r>
              <w:rPr>
                <w:rFonts w:ascii="仿宋" w:eastAsia="仿宋" w:hAnsi="仿宋" w:hint="eastAsia"/>
                <w:sz w:val="30"/>
                <w:szCs w:val="30"/>
              </w:rPr>
              <w:t>部门负责人签字</w:t>
            </w:r>
          </w:p>
        </w:tc>
        <w:tc>
          <w:tcPr>
            <w:tcW w:w="5466" w:type="dxa"/>
            <w:gridSpan w:val="4"/>
            <w:vAlign w:val="center"/>
          </w:tcPr>
          <w:p w:rsidR="00454DEF" w:rsidRDefault="00454DEF">
            <w:pPr>
              <w:spacing w:line="580" w:lineRule="exact"/>
              <w:rPr>
                <w:rFonts w:ascii="仿宋" w:eastAsia="仿宋" w:hAnsi="仿宋"/>
                <w:sz w:val="30"/>
                <w:szCs w:val="30"/>
              </w:rPr>
            </w:pPr>
          </w:p>
        </w:tc>
      </w:tr>
      <w:tr w:rsidR="00454DEF">
        <w:trPr>
          <w:trHeight w:val="866"/>
          <w:jc w:val="center"/>
        </w:trPr>
        <w:tc>
          <w:tcPr>
            <w:tcW w:w="2830" w:type="dxa"/>
            <w:gridSpan w:val="2"/>
            <w:vAlign w:val="center"/>
          </w:tcPr>
          <w:p w:rsidR="00454DEF" w:rsidRDefault="006364C9">
            <w:pPr>
              <w:spacing w:line="580" w:lineRule="exact"/>
              <w:jc w:val="center"/>
              <w:rPr>
                <w:rFonts w:ascii="仿宋" w:eastAsia="仿宋" w:hAnsi="仿宋"/>
                <w:sz w:val="30"/>
                <w:szCs w:val="30"/>
              </w:rPr>
            </w:pPr>
            <w:proofErr w:type="gramStart"/>
            <w:r>
              <w:rPr>
                <w:rFonts w:ascii="仿宋" w:eastAsia="仿宋" w:hAnsi="仿宋" w:hint="eastAsia"/>
                <w:sz w:val="30"/>
                <w:szCs w:val="30"/>
              </w:rPr>
              <w:t>风控审核</w:t>
            </w:r>
            <w:proofErr w:type="gramEnd"/>
            <w:r>
              <w:rPr>
                <w:rFonts w:ascii="仿宋" w:eastAsia="仿宋" w:hAnsi="仿宋" w:hint="eastAsia"/>
                <w:sz w:val="30"/>
                <w:szCs w:val="30"/>
              </w:rPr>
              <w:t>部</w:t>
            </w:r>
            <w:r>
              <w:rPr>
                <w:rFonts w:ascii="仿宋" w:eastAsia="仿宋" w:hAnsi="仿宋" w:hint="eastAsia"/>
                <w:sz w:val="30"/>
                <w:szCs w:val="30"/>
              </w:rPr>
              <w:t xml:space="preserve">      </w:t>
            </w:r>
            <w:r>
              <w:rPr>
                <w:rFonts w:ascii="仿宋" w:eastAsia="仿宋" w:hAnsi="仿宋" w:hint="eastAsia"/>
                <w:sz w:val="30"/>
                <w:szCs w:val="30"/>
              </w:rPr>
              <w:t>负责人签字</w:t>
            </w:r>
          </w:p>
        </w:tc>
        <w:tc>
          <w:tcPr>
            <w:tcW w:w="5466" w:type="dxa"/>
            <w:gridSpan w:val="4"/>
            <w:vAlign w:val="center"/>
          </w:tcPr>
          <w:p w:rsidR="00454DEF" w:rsidRDefault="00454DEF">
            <w:pPr>
              <w:spacing w:line="580" w:lineRule="exact"/>
              <w:rPr>
                <w:rFonts w:ascii="仿宋" w:eastAsia="仿宋" w:hAnsi="仿宋"/>
                <w:sz w:val="30"/>
                <w:szCs w:val="30"/>
              </w:rPr>
            </w:pPr>
          </w:p>
        </w:tc>
      </w:tr>
      <w:tr w:rsidR="00454DEF">
        <w:trPr>
          <w:trHeight w:val="950"/>
          <w:jc w:val="center"/>
        </w:trPr>
        <w:tc>
          <w:tcPr>
            <w:tcW w:w="2830" w:type="dxa"/>
            <w:gridSpan w:val="2"/>
            <w:vAlign w:val="center"/>
          </w:tcPr>
          <w:p w:rsidR="00454DEF" w:rsidRDefault="006364C9">
            <w:pPr>
              <w:spacing w:line="580" w:lineRule="exact"/>
              <w:jc w:val="center"/>
              <w:rPr>
                <w:rFonts w:ascii="仿宋" w:eastAsia="仿宋" w:hAnsi="仿宋"/>
                <w:sz w:val="30"/>
                <w:szCs w:val="30"/>
              </w:rPr>
            </w:pPr>
            <w:r>
              <w:rPr>
                <w:rFonts w:ascii="仿宋" w:eastAsia="仿宋" w:hAnsi="仿宋" w:hint="eastAsia"/>
                <w:sz w:val="30"/>
                <w:szCs w:val="30"/>
              </w:rPr>
              <w:t>综合行政部</w:t>
            </w:r>
            <w:r>
              <w:rPr>
                <w:rFonts w:ascii="仿宋" w:eastAsia="仿宋" w:hAnsi="仿宋" w:hint="eastAsia"/>
                <w:sz w:val="30"/>
                <w:szCs w:val="30"/>
              </w:rPr>
              <w:t xml:space="preserve">      </w:t>
            </w:r>
            <w:r>
              <w:rPr>
                <w:rFonts w:ascii="仿宋" w:eastAsia="仿宋" w:hAnsi="仿宋" w:hint="eastAsia"/>
                <w:sz w:val="30"/>
                <w:szCs w:val="30"/>
              </w:rPr>
              <w:t>负责人签字</w:t>
            </w:r>
          </w:p>
        </w:tc>
        <w:tc>
          <w:tcPr>
            <w:tcW w:w="5466" w:type="dxa"/>
            <w:gridSpan w:val="4"/>
            <w:vAlign w:val="center"/>
          </w:tcPr>
          <w:p w:rsidR="00454DEF" w:rsidRDefault="00454DEF">
            <w:pPr>
              <w:spacing w:line="580" w:lineRule="exact"/>
              <w:rPr>
                <w:rFonts w:ascii="仿宋" w:eastAsia="仿宋" w:hAnsi="仿宋"/>
                <w:sz w:val="30"/>
                <w:szCs w:val="30"/>
              </w:rPr>
            </w:pPr>
          </w:p>
        </w:tc>
      </w:tr>
      <w:tr w:rsidR="00454DEF">
        <w:trPr>
          <w:trHeight w:val="810"/>
          <w:jc w:val="center"/>
        </w:trPr>
        <w:tc>
          <w:tcPr>
            <w:tcW w:w="2830" w:type="dxa"/>
            <w:gridSpan w:val="2"/>
            <w:vAlign w:val="center"/>
          </w:tcPr>
          <w:p w:rsidR="00454DEF" w:rsidRDefault="006364C9">
            <w:pPr>
              <w:spacing w:line="580" w:lineRule="exact"/>
              <w:jc w:val="center"/>
              <w:rPr>
                <w:rFonts w:ascii="仿宋" w:eastAsia="仿宋" w:hAnsi="仿宋"/>
                <w:sz w:val="30"/>
                <w:szCs w:val="30"/>
              </w:rPr>
            </w:pPr>
            <w:r>
              <w:rPr>
                <w:rFonts w:ascii="仿宋" w:eastAsia="仿宋" w:hAnsi="仿宋" w:hint="eastAsia"/>
                <w:sz w:val="30"/>
                <w:szCs w:val="30"/>
              </w:rPr>
              <w:t>总经理签字</w:t>
            </w:r>
          </w:p>
        </w:tc>
        <w:tc>
          <w:tcPr>
            <w:tcW w:w="5466" w:type="dxa"/>
            <w:gridSpan w:val="4"/>
            <w:vAlign w:val="center"/>
          </w:tcPr>
          <w:p w:rsidR="00454DEF" w:rsidRDefault="00454DEF">
            <w:pPr>
              <w:spacing w:line="580" w:lineRule="exact"/>
              <w:rPr>
                <w:rFonts w:ascii="仿宋" w:eastAsia="仿宋" w:hAnsi="仿宋"/>
                <w:sz w:val="30"/>
                <w:szCs w:val="30"/>
              </w:rPr>
            </w:pPr>
          </w:p>
        </w:tc>
      </w:tr>
      <w:tr w:rsidR="00454DEF">
        <w:trPr>
          <w:trHeight w:val="868"/>
          <w:jc w:val="center"/>
        </w:trPr>
        <w:tc>
          <w:tcPr>
            <w:tcW w:w="2830" w:type="dxa"/>
            <w:gridSpan w:val="2"/>
            <w:vAlign w:val="center"/>
          </w:tcPr>
          <w:p w:rsidR="00454DEF" w:rsidRDefault="006364C9">
            <w:pPr>
              <w:spacing w:line="580" w:lineRule="exact"/>
              <w:jc w:val="center"/>
              <w:rPr>
                <w:rFonts w:ascii="仿宋" w:eastAsia="仿宋" w:hAnsi="仿宋"/>
                <w:sz w:val="30"/>
                <w:szCs w:val="30"/>
              </w:rPr>
            </w:pPr>
            <w:r>
              <w:rPr>
                <w:rFonts w:ascii="仿宋" w:eastAsia="仿宋" w:hAnsi="仿宋" w:hint="eastAsia"/>
                <w:sz w:val="30"/>
                <w:szCs w:val="30"/>
              </w:rPr>
              <w:t>执行董事签字</w:t>
            </w:r>
          </w:p>
        </w:tc>
        <w:tc>
          <w:tcPr>
            <w:tcW w:w="5466" w:type="dxa"/>
            <w:gridSpan w:val="4"/>
            <w:vAlign w:val="center"/>
          </w:tcPr>
          <w:p w:rsidR="00454DEF" w:rsidRDefault="00454DEF">
            <w:pPr>
              <w:spacing w:line="580" w:lineRule="exact"/>
              <w:rPr>
                <w:rFonts w:ascii="仿宋" w:eastAsia="仿宋" w:hAnsi="仿宋"/>
                <w:sz w:val="30"/>
                <w:szCs w:val="30"/>
              </w:rPr>
            </w:pPr>
          </w:p>
        </w:tc>
      </w:tr>
      <w:tr w:rsidR="00454DEF">
        <w:trPr>
          <w:trHeight w:val="857"/>
          <w:jc w:val="center"/>
        </w:trPr>
        <w:tc>
          <w:tcPr>
            <w:tcW w:w="2830" w:type="dxa"/>
            <w:gridSpan w:val="2"/>
            <w:vAlign w:val="center"/>
          </w:tcPr>
          <w:p w:rsidR="00454DEF" w:rsidRDefault="006364C9">
            <w:pPr>
              <w:spacing w:line="580" w:lineRule="exact"/>
              <w:jc w:val="center"/>
              <w:rPr>
                <w:rFonts w:ascii="仿宋" w:eastAsia="仿宋" w:hAnsi="仿宋"/>
                <w:sz w:val="30"/>
                <w:szCs w:val="30"/>
              </w:rPr>
            </w:pPr>
            <w:r>
              <w:rPr>
                <w:rFonts w:ascii="仿宋" w:eastAsia="仿宋" w:hAnsi="仿宋" w:hint="eastAsia"/>
                <w:sz w:val="30"/>
                <w:szCs w:val="30"/>
              </w:rPr>
              <w:t>分管领导签字</w:t>
            </w:r>
          </w:p>
        </w:tc>
        <w:tc>
          <w:tcPr>
            <w:tcW w:w="5466" w:type="dxa"/>
            <w:gridSpan w:val="4"/>
            <w:vAlign w:val="center"/>
          </w:tcPr>
          <w:p w:rsidR="00454DEF" w:rsidRDefault="00454DEF">
            <w:pPr>
              <w:spacing w:line="580" w:lineRule="exact"/>
              <w:rPr>
                <w:rFonts w:ascii="仿宋" w:eastAsia="仿宋" w:hAnsi="仿宋"/>
                <w:sz w:val="30"/>
                <w:szCs w:val="30"/>
              </w:rPr>
            </w:pPr>
          </w:p>
        </w:tc>
      </w:tr>
      <w:tr w:rsidR="00454DEF">
        <w:trPr>
          <w:trHeight w:val="851"/>
          <w:jc w:val="center"/>
        </w:trPr>
        <w:tc>
          <w:tcPr>
            <w:tcW w:w="2830" w:type="dxa"/>
            <w:gridSpan w:val="2"/>
            <w:vAlign w:val="center"/>
          </w:tcPr>
          <w:p w:rsidR="00454DEF" w:rsidRDefault="006364C9">
            <w:pPr>
              <w:spacing w:line="580" w:lineRule="exact"/>
              <w:jc w:val="center"/>
              <w:rPr>
                <w:rFonts w:ascii="仿宋" w:eastAsia="仿宋" w:hAnsi="仿宋"/>
                <w:sz w:val="30"/>
                <w:szCs w:val="30"/>
              </w:rPr>
            </w:pPr>
            <w:r>
              <w:rPr>
                <w:rFonts w:ascii="仿宋" w:eastAsia="仿宋" w:hAnsi="仿宋" w:hint="eastAsia"/>
                <w:sz w:val="30"/>
                <w:szCs w:val="30"/>
              </w:rPr>
              <w:t>股权服务公司信息技术部负责人签字</w:t>
            </w:r>
          </w:p>
        </w:tc>
        <w:tc>
          <w:tcPr>
            <w:tcW w:w="5466" w:type="dxa"/>
            <w:gridSpan w:val="4"/>
            <w:vAlign w:val="center"/>
          </w:tcPr>
          <w:p w:rsidR="00454DEF" w:rsidRDefault="00454DEF">
            <w:pPr>
              <w:spacing w:line="580" w:lineRule="exact"/>
              <w:rPr>
                <w:rFonts w:ascii="仿宋" w:eastAsia="仿宋" w:hAnsi="仿宋"/>
                <w:sz w:val="30"/>
                <w:szCs w:val="30"/>
              </w:rPr>
            </w:pPr>
          </w:p>
        </w:tc>
      </w:tr>
      <w:tr w:rsidR="00454DEF">
        <w:trPr>
          <w:trHeight w:val="851"/>
          <w:jc w:val="center"/>
        </w:trPr>
        <w:tc>
          <w:tcPr>
            <w:tcW w:w="2830" w:type="dxa"/>
            <w:gridSpan w:val="2"/>
            <w:vAlign w:val="center"/>
          </w:tcPr>
          <w:p w:rsidR="00454DEF" w:rsidRDefault="006364C9">
            <w:pPr>
              <w:spacing w:line="580" w:lineRule="exact"/>
              <w:jc w:val="center"/>
              <w:rPr>
                <w:rFonts w:ascii="仿宋" w:eastAsia="仿宋" w:hAnsi="仿宋"/>
                <w:sz w:val="30"/>
                <w:szCs w:val="30"/>
              </w:rPr>
            </w:pPr>
            <w:r>
              <w:rPr>
                <w:rFonts w:ascii="仿宋" w:eastAsia="仿宋" w:hAnsi="仿宋" w:hint="eastAsia"/>
                <w:sz w:val="30"/>
                <w:szCs w:val="30"/>
              </w:rPr>
              <w:t>备注</w:t>
            </w:r>
          </w:p>
        </w:tc>
        <w:tc>
          <w:tcPr>
            <w:tcW w:w="5466" w:type="dxa"/>
            <w:gridSpan w:val="4"/>
            <w:vAlign w:val="center"/>
          </w:tcPr>
          <w:p w:rsidR="00454DEF" w:rsidRDefault="00454DEF">
            <w:pPr>
              <w:spacing w:line="580" w:lineRule="exact"/>
              <w:rPr>
                <w:rFonts w:ascii="仿宋" w:eastAsia="仿宋" w:hAnsi="仿宋"/>
                <w:sz w:val="30"/>
                <w:szCs w:val="30"/>
              </w:rPr>
            </w:pPr>
          </w:p>
        </w:tc>
      </w:tr>
    </w:tbl>
    <w:p w:rsidR="00454DEF" w:rsidRDefault="00454DEF">
      <w:pPr>
        <w:spacing w:line="580" w:lineRule="exact"/>
        <w:ind w:firstLineChars="200" w:firstLine="640"/>
        <w:rPr>
          <w:rFonts w:ascii="仿宋" w:eastAsia="仿宋" w:hAnsi="仿宋" w:cs="Arial"/>
          <w:bCs/>
          <w:kern w:val="0"/>
          <w:sz w:val="32"/>
          <w:szCs w:val="32"/>
        </w:rPr>
      </w:pPr>
    </w:p>
    <w:sectPr w:rsidR="00454DE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4C9" w:rsidRDefault="006364C9">
      <w:r>
        <w:separator/>
      </w:r>
    </w:p>
  </w:endnote>
  <w:endnote w:type="continuationSeparator" w:id="0">
    <w:p w:rsidR="006364C9" w:rsidRDefault="00636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DEF" w:rsidRDefault="00454DEF">
    <w:pPr>
      <w:pStyle w:val="a5"/>
      <w:jc w:val="center"/>
    </w:pPr>
  </w:p>
  <w:p w:rsidR="00454DEF" w:rsidRDefault="00454D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4C9" w:rsidRDefault="006364C9">
      <w:r>
        <w:separator/>
      </w:r>
    </w:p>
  </w:footnote>
  <w:footnote w:type="continuationSeparator" w:id="0">
    <w:p w:rsidR="006364C9" w:rsidRDefault="00636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xODdjZTNmNjZkYTJmOWZlMWExYjJkMTdmMWEwMTkifQ=="/>
  </w:docVars>
  <w:rsids>
    <w:rsidRoot w:val="0005684A"/>
    <w:rsid w:val="00006E7D"/>
    <w:rsid w:val="000117B7"/>
    <w:rsid w:val="00020B57"/>
    <w:rsid w:val="0005684A"/>
    <w:rsid w:val="0007406D"/>
    <w:rsid w:val="00076C5A"/>
    <w:rsid w:val="000A6F5C"/>
    <w:rsid w:val="000C0C42"/>
    <w:rsid w:val="000E004C"/>
    <w:rsid w:val="000F3072"/>
    <w:rsid w:val="00117E54"/>
    <w:rsid w:val="00134DC2"/>
    <w:rsid w:val="0015412D"/>
    <w:rsid w:val="0017470D"/>
    <w:rsid w:val="0018198A"/>
    <w:rsid w:val="001865B4"/>
    <w:rsid w:val="00192CFC"/>
    <w:rsid w:val="001A471D"/>
    <w:rsid w:val="001B5E33"/>
    <w:rsid w:val="001B5E6A"/>
    <w:rsid w:val="001F7274"/>
    <w:rsid w:val="00200B86"/>
    <w:rsid w:val="002461DD"/>
    <w:rsid w:val="002477EC"/>
    <w:rsid w:val="002642AA"/>
    <w:rsid w:val="002C1FDA"/>
    <w:rsid w:val="002D1E1E"/>
    <w:rsid w:val="002D2E8E"/>
    <w:rsid w:val="002F236E"/>
    <w:rsid w:val="0032055D"/>
    <w:rsid w:val="00397835"/>
    <w:rsid w:val="003C508E"/>
    <w:rsid w:val="004009F6"/>
    <w:rsid w:val="00443B6D"/>
    <w:rsid w:val="00447C59"/>
    <w:rsid w:val="00454DEF"/>
    <w:rsid w:val="00474C04"/>
    <w:rsid w:val="0049064E"/>
    <w:rsid w:val="004B3819"/>
    <w:rsid w:val="004B3A54"/>
    <w:rsid w:val="00516C48"/>
    <w:rsid w:val="005205B8"/>
    <w:rsid w:val="005F3268"/>
    <w:rsid w:val="00632E14"/>
    <w:rsid w:val="006364C9"/>
    <w:rsid w:val="006500A9"/>
    <w:rsid w:val="00662E9F"/>
    <w:rsid w:val="00697229"/>
    <w:rsid w:val="006A5113"/>
    <w:rsid w:val="006B1CD1"/>
    <w:rsid w:val="006C7003"/>
    <w:rsid w:val="006D2BA1"/>
    <w:rsid w:val="006D5A00"/>
    <w:rsid w:val="006F6B63"/>
    <w:rsid w:val="0072229D"/>
    <w:rsid w:val="00775C69"/>
    <w:rsid w:val="00943762"/>
    <w:rsid w:val="009546DD"/>
    <w:rsid w:val="0096276B"/>
    <w:rsid w:val="00964E52"/>
    <w:rsid w:val="00985A41"/>
    <w:rsid w:val="00A33927"/>
    <w:rsid w:val="00A4300E"/>
    <w:rsid w:val="00A5383F"/>
    <w:rsid w:val="00A90390"/>
    <w:rsid w:val="00A93B49"/>
    <w:rsid w:val="00AA3152"/>
    <w:rsid w:val="00AC54C7"/>
    <w:rsid w:val="00B02E4F"/>
    <w:rsid w:val="00B0455D"/>
    <w:rsid w:val="00B40AF5"/>
    <w:rsid w:val="00BD3FFC"/>
    <w:rsid w:val="00C037F0"/>
    <w:rsid w:val="00C10CD3"/>
    <w:rsid w:val="00C17A54"/>
    <w:rsid w:val="00C349A5"/>
    <w:rsid w:val="00C361D9"/>
    <w:rsid w:val="00C7193A"/>
    <w:rsid w:val="00C721A6"/>
    <w:rsid w:val="00C80720"/>
    <w:rsid w:val="00C81656"/>
    <w:rsid w:val="00C82C9D"/>
    <w:rsid w:val="00CA1F03"/>
    <w:rsid w:val="00CA5218"/>
    <w:rsid w:val="00CE44F9"/>
    <w:rsid w:val="00D04034"/>
    <w:rsid w:val="00D13157"/>
    <w:rsid w:val="00D274E1"/>
    <w:rsid w:val="00D570FD"/>
    <w:rsid w:val="00DA1FA3"/>
    <w:rsid w:val="00DA56B6"/>
    <w:rsid w:val="00DD4BBF"/>
    <w:rsid w:val="00DE603A"/>
    <w:rsid w:val="00E14F11"/>
    <w:rsid w:val="00E24E5E"/>
    <w:rsid w:val="00E47EDE"/>
    <w:rsid w:val="00E7390D"/>
    <w:rsid w:val="00E939B0"/>
    <w:rsid w:val="00E942FC"/>
    <w:rsid w:val="00E95ADC"/>
    <w:rsid w:val="00EA478A"/>
    <w:rsid w:val="00EC3B83"/>
    <w:rsid w:val="00ED287A"/>
    <w:rsid w:val="00F9486B"/>
    <w:rsid w:val="00FB0149"/>
    <w:rsid w:val="00FC266A"/>
    <w:rsid w:val="00FD6AAA"/>
    <w:rsid w:val="00FF461A"/>
    <w:rsid w:val="057E413B"/>
    <w:rsid w:val="1366799A"/>
    <w:rsid w:val="17100CCC"/>
    <w:rsid w:val="36664F24"/>
    <w:rsid w:val="5A25454E"/>
    <w:rsid w:val="625C1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33A6C9-9833-4A8D-B3C3-185869C38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paragraph" w:styleId="2">
    <w:name w:val="Body Text First Indent 2"/>
    <w:uiPriority w:val="99"/>
    <w:unhideWhenUsed/>
    <w:qFormat/>
    <w:pPr>
      <w:widowControl w:val="0"/>
      <w:ind w:firstLineChars="200" w:firstLine="420"/>
      <w:jc w:val="both"/>
    </w:pPr>
    <w:rPr>
      <w:kern w:val="2"/>
      <w:sz w:val="32"/>
      <w:szCs w:val="22"/>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paragraph" w:customStyle="1" w:styleId="1">
    <w:name w:val="修订1"/>
    <w:hidden/>
    <w:uiPriority w:val="99"/>
    <w:semiHidden/>
    <w:rPr>
      <w:kern w:val="2"/>
      <w:sz w:val="21"/>
      <w:szCs w:val="22"/>
    </w:rPr>
  </w:style>
  <w:style w:type="paragraph" w:styleId="ab">
    <w:name w:val="List Paragraph"/>
    <w:basedOn w:val="a"/>
    <w:uiPriority w:val="34"/>
    <w:qFormat/>
    <w:pPr>
      <w:ind w:firstLineChars="200" w:firstLine="420"/>
    </w:p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 w:type="paragraph" w:customStyle="1" w:styleId="20">
    <w:name w:val="修订2"/>
    <w:hidden/>
    <w:uiPriority w:val="99"/>
    <w:semiHidden/>
    <w:qFormat/>
    <w:rPr>
      <w:kern w:val="2"/>
      <w:sz w:val="21"/>
      <w:szCs w:val="22"/>
    </w:rPr>
  </w:style>
  <w:style w:type="paragraph" w:customStyle="1" w:styleId="3">
    <w:name w:val="修订3"/>
    <w:hidden/>
    <w:uiPriority w:val="99"/>
    <w:semiHidden/>
    <w:qFormat/>
    <w:rPr>
      <w:kern w:val="2"/>
      <w:sz w:val="21"/>
      <w:szCs w:val="22"/>
    </w:rPr>
  </w:style>
  <w:style w:type="paragraph" w:customStyle="1" w:styleId="4">
    <w:name w:val="修订4"/>
    <w:hidden/>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C3581-5F26-43E9-8491-56AFCD7FA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宇晓荣</cp:lastModifiedBy>
  <cp:revision>19</cp:revision>
  <cp:lastPrinted>2022-10-28T09:24:00Z</cp:lastPrinted>
  <dcterms:created xsi:type="dcterms:W3CDTF">2022-11-03T02:57:00Z</dcterms:created>
  <dcterms:modified xsi:type="dcterms:W3CDTF">2022-11-17T06:32:00Z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B14EEA69197E4A44AFBCAE66A15FC3F8</vt:lpwstr>
  </property>
</Properties>
</file>